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B536B">
      <w:pPr>
        <w:rPr>
          <w:rFonts w:hint="eastAsia" w:ascii="宋体" w:hAnsi="宋体" w:eastAsia="宋体" w:cs="宋体"/>
          <w:kern w:val="2"/>
          <w:sz w:val="21"/>
          <w:szCs w:val="24"/>
          <w:highlight w:val="none"/>
          <w:lang w:val="en-US" w:eastAsia="zh-CN" w:bidi="ar-SA"/>
        </w:rPr>
      </w:pPr>
      <w:bookmarkStart w:id="0" w:name="_Toc17284"/>
      <w:bookmarkStart w:id="1" w:name="_Toc20468"/>
    </w:p>
    <w:p w14:paraId="648D77F9">
      <w:pPr>
        <w:spacing w:line="360" w:lineRule="auto"/>
        <w:ind w:firstLine="0" w:firstLineChars="0"/>
        <w:jc w:val="center"/>
        <w:rPr>
          <w:rFonts w:hint="eastAsia" w:ascii="黑体" w:hAnsi="黑体" w:eastAsia="黑体"/>
          <w:sz w:val="52"/>
          <w:szCs w:val="52"/>
          <w:lang w:val="en-US" w:eastAsia="zh-CN"/>
        </w:rPr>
      </w:pPr>
    </w:p>
    <w:p w14:paraId="4D85C6E2">
      <w:pPr>
        <w:spacing w:line="360" w:lineRule="auto"/>
        <w:ind w:firstLine="0" w:firstLineChars="0"/>
        <w:jc w:val="center"/>
        <w:rPr>
          <w:rFonts w:hint="eastAsia" w:ascii="黑体" w:hAnsi="黑体" w:eastAsia="黑体"/>
          <w:sz w:val="52"/>
          <w:szCs w:val="52"/>
          <w:lang w:val="en-US" w:eastAsia="zh-CN"/>
        </w:rPr>
      </w:pPr>
    </w:p>
    <w:p w14:paraId="0ACEEC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济宁市建筑垃圾污染环境防治</w:t>
      </w:r>
    </w:p>
    <w:p w14:paraId="035996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工作规划（2024-2035年）</w:t>
      </w:r>
    </w:p>
    <w:p w14:paraId="489FB5E0">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（说 明 书）</w:t>
      </w:r>
    </w:p>
    <w:p w14:paraId="06FB4566">
      <w:pPr>
        <w:bidi w:val="0"/>
        <w:jc w:val="center"/>
        <w:rPr>
          <w:rFonts w:hint="eastAsia" w:ascii="黑体" w:hAnsi="黑体" w:eastAsia="黑体" w:cs="黑体"/>
          <w:sz w:val="52"/>
          <w:szCs w:val="52"/>
          <w:lang w:val="en-US" w:eastAsia="zh-CN"/>
        </w:rPr>
      </w:pPr>
    </w:p>
    <w:p w14:paraId="4F40F162">
      <w:pPr>
        <w:spacing w:line="360" w:lineRule="auto"/>
        <w:ind w:firstLine="0" w:firstLineChars="0"/>
        <w:jc w:val="center"/>
        <w:rPr>
          <w:rFonts w:ascii="黑体" w:hAnsi="黑体" w:eastAsia="黑体"/>
          <w:sz w:val="40"/>
          <w:szCs w:val="48"/>
          <w:lang w:val="en-US" w:eastAsia="zh-CN"/>
        </w:rPr>
      </w:pPr>
    </w:p>
    <w:p w14:paraId="03206715">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highlight w:val="none"/>
          <w:lang w:val="en-US" w:eastAsia="zh-CN" w:bidi="ar-SA"/>
        </w:rPr>
      </w:pPr>
    </w:p>
    <w:p w14:paraId="30EF1FD9">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spacing w:val="0"/>
          <w:w w:val="91"/>
          <w:kern w:val="0"/>
          <w:sz w:val="30"/>
          <w:szCs w:val="30"/>
          <w:highlight w:val="none"/>
          <w:fitText w:val="273" w:id="734210460"/>
          <w:lang w:val="en-US" w:eastAsia="zh-CN"/>
        </w:rPr>
      </w:pPr>
    </w:p>
    <w:p w14:paraId="0759E836">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14:paraId="7603851F">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14:paraId="09B4CFD5">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14:paraId="6A0A95E4">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14:paraId="7ECC597F">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14:paraId="3C8EBC26">
      <w:pPr>
        <w:spacing w:before="0" w:beforeLines="0" w:after="0" w:afterLines="0" w:line="240" w:lineRule="auto"/>
        <w:ind w:left="0" w:leftChars="0" w:right="0" w:rightChars="0" w:firstLine="0" w:firstLineChars="0"/>
        <w:jc w:val="center"/>
        <w:outlineLvl w:val="9"/>
        <w:rPr>
          <w:rFonts w:hint="eastAsia" w:ascii="黑体" w:hAnsi="黑体" w:eastAsia="黑体" w:cs="黑体"/>
          <w:b/>
          <w:bCs/>
          <w:color w:val="auto"/>
          <w:kern w:val="0"/>
          <w:sz w:val="30"/>
          <w:szCs w:val="30"/>
          <w:highlight w:val="none"/>
          <w:lang w:val="en-US" w:eastAsia="zh-CN"/>
        </w:rPr>
      </w:pPr>
    </w:p>
    <w:p w14:paraId="320A9738">
      <w:pPr>
        <w:spacing w:line="360" w:lineRule="auto"/>
        <w:ind w:firstLine="0" w:firstLineChars="0"/>
        <w:jc w:val="center"/>
        <w:rPr>
          <w:rFonts w:hint="eastAsia" w:ascii="黑体" w:hAnsi="黑体" w:eastAsia="黑体"/>
          <w:sz w:val="24"/>
          <w:szCs w:val="32"/>
          <w:lang w:val="en-US" w:eastAsia="zh-CN"/>
        </w:rPr>
      </w:pPr>
      <w:r>
        <w:rPr>
          <w:rFonts w:hint="eastAsia" w:ascii="黑体" w:hAnsi="黑体" w:eastAsia="黑体"/>
          <w:sz w:val="24"/>
          <w:szCs w:val="32"/>
          <w:lang w:val="en-US" w:eastAsia="zh-CN"/>
        </w:rPr>
        <w:t>济宁市城市管理局</w:t>
      </w:r>
    </w:p>
    <w:p w14:paraId="6D5EDCC0">
      <w:pPr>
        <w:spacing w:line="360" w:lineRule="auto"/>
        <w:ind w:firstLine="0" w:firstLineChars="0"/>
        <w:jc w:val="center"/>
        <w:rPr>
          <w:rFonts w:hint="eastAsia" w:ascii="黑体" w:hAnsi="黑体" w:eastAsia="黑体"/>
          <w:sz w:val="24"/>
          <w:szCs w:val="32"/>
          <w:lang w:val="en-US" w:eastAsia="zh-CN"/>
        </w:rPr>
      </w:pPr>
      <w:r>
        <w:rPr>
          <w:rFonts w:hint="eastAsia" w:ascii="黑体" w:hAnsi="黑体" w:eastAsia="黑体"/>
          <w:sz w:val="24"/>
          <w:szCs w:val="32"/>
          <w:lang w:val="en-US" w:eastAsia="zh-CN"/>
        </w:rPr>
        <w:t>2024年8月</w:t>
      </w:r>
    </w:p>
    <w:p w14:paraId="19EFA4A9">
      <w:pPr>
        <w:rPr>
          <w:rFonts w:ascii="宋体" w:hAnsi="宋体" w:eastAsia="宋体" w:cstheme="minorBidi"/>
          <w:color w:val="auto"/>
          <w:kern w:val="2"/>
          <w:sz w:val="21"/>
          <w:szCs w:val="24"/>
          <w:highlight w:val="none"/>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ascii="宋体" w:hAnsi="宋体" w:eastAsia="宋体" w:cstheme="minorBidi"/>
          <w:color w:val="auto"/>
          <w:kern w:val="2"/>
          <w:sz w:val="21"/>
          <w:szCs w:val="24"/>
          <w:highlight w:val="none"/>
          <w:lang w:val="en-US" w:eastAsia="zh-CN" w:bidi="ar-SA"/>
        </w:rPr>
        <w:br w:type="page"/>
      </w:r>
    </w:p>
    <w:bookmarkEnd w:id="0"/>
    <w:bookmarkEnd w:id="1"/>
    <w:sdt>
      <w:sdtPr>
        <w:rPr>
          <w:rFonts w:hint="eastAsia" w:ascii="宋体" w:hAnsi="宋体" w:eastAsia="宋体" w:cs="宋体"/>
          <w:b/>
          <w:bCs/>
          <w:kern w:val="2"/>
          <w:sz w:val="32"/>
          <w:szCs w:val="40"/>
          <w:lang w:val="en-US" w:eastAsia="zh-CN" w:bidi="ar-SA"/>
        </w:rPr>
        <w:id w:val="147454302"/>
        <w15:color w:val="DBDBDB"/>
        <w:docPartObj>
          <w:docPartGallery w:val="Table of Contents"/>
          <w:docPartUnique/>
        </w:docPartObj>
      </w:sdtPr>
      <w:sdtEndPr>
        <w:rPr>
          <w:rFonts w:hint="eastAsia" w:ascii="黑体" w:hAnsi="黑体" w:eastAsia="黑体" w:cs="黑体"/>
          <w:b/>
          <w:bCs w:val="0"/>
          <w:color w:val="auto"/>
          <w:kern w:val="2"/>
          <w:sz w:val="21"/>
          <w:szCs w:val="28"/>
          <w:highlight w:val="none"/>
          <w:lang w:val="en-US" w:eastAsia="zh-CN" w:bidi="ar-SA"/>
        </w:rPr>
      </w:sdtEndPr>
      <w:sdtContent>
        <w:p w14:paraId="2382E0D6">
          <w:pPr>
            <w:spacing w:before="0" w:beforeLines="0" w:after="0" w:afterLines="0" w:line="240" w:lineRule="auto"/>
            <w:ind w:left="0" w:leftChars="0" w:right="0" w:rightChars="0" w:firstLine="0" w:firstLineChars="0"/>
            <w:jc w:val="center"/>
            <w:rPr>
              <w:rFonts w:hint="eastAsia" w:ascii="宋体" w:hAnsi="宋体" w:eastAsia="宋体" w:cs="宋体"/>
              <w:b/>
              <w:bCs/>
              <w:sz w:val="32"/>
              <w:szCs w:val="40"/>
            </w:rPr>
          </w:pPr>
          <w:r>
            <w:rPr>
              <w:rFonts w:hint="eastAsia" w:ascii="宋体" w:hAnsi="宋体" w:eastAsia="宋体" w:cs="宋体"/>
              <w:b/>
              <w:bCs/>
              <w:sz w:val="32"/>
              <w:szCs w:val="40"/>
            </w:rPr>
            <w:t>目录</w:t>
          </w:r>
        </w:p>
        <w:p w14:paraId="29C68297">
          <w:pPr>
            <w:pStyle w:val="7"/>
            <w:tabs>
              <w:tab w:val="right" w:leader="dot" w:pos="8306"/>
            </w:tabs>
          </w:pPr>
          <w:r>
            <w:rPr>
              <w:rFonts w:hint="eastAsia" w:ascii="黑体" w:hAnsi="黑体" w:eastAsia="黑体" w:cs="黑体"/>
              <w:b w:val="0"/>
              <w:bCs w:val="0"/>
              <w:color w:val="auto"/>
              <w:sz w:val="28"/>
              <w:szCs w:val="28"/>
              <w:highlight w:val="none"/>
              <w:lang w:val="en-US" w:eastAsia="zh-CN"/>
            </w:rPr>
            <w:fldChar w:fldCharType="begin"/>
          </w:r>
          <w:r>
            <w:rPr>
              <w:rFonts w:hint="eastAsia" w:ascii="黑体" w:hAnsi="黑体" w:eastAsia="黑体" w:cs="黑体"/>
              <w:b w:val="0"/>
              <w:bCs w:val="0"/>
              <w:color w:val="auto"/>
              <w:sz w:val="28"/>
              <w:szCs w:val="28"/>
              <w:highlight w:val="none"/>
              <w:lang w:val="en-US" w:eastAsia="zh-CN"/>
            </w:rPr>
            <w:instrText xml:space="preserve">TOC\o"1-3"\h\u</w:instrText>
          </w:r>
          <w:r>
            <w:rPr>
              <w:rFonts w:hint="eastAsia" w:ascii="黑体" w:hAnsi="黑体" w:eastAsia="黑体" w:cs="黑体"/>
              <w:b w:val="0"/>
              <w:bCs w:val="0"/>
              <w:color w:val="auto"/>
              <w:sz w:val="28"/>
              <w:szCs w:val="28"/>
              <w:highlight w:val="none"/>
              <w:lang w:val="en-US" w:eastAsia="zh-CN"/>
            </w:rPr>
            <w:fldChar w:fldCharType="separate"/>
          </w: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_Toc20429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第一章 </w:t>
          </w:r>
          <w:r>
            <w:rPr>
              <w:rFonts w:hint="eastAsia" w:ascii="黑体" w:hAnsi="黑体" w:eastAsia="黑体" w:cs="黑体"/>
              <w:bCs/>
              <w:szCs w:val="32"/>
              <w:highlight w:val="none"/>
              <w:lang w:val="en-US" w:eastAsia="zh-CN"/>
            </w:rPr>
            <w:t>规划总则</w:t>
          </w:r>
          <w:r>
            <w:tab/>
          </w:r>
          <w:r>
            <w:fldChar w:fldCharType="begin"/>
          </w:r>
          <w:r>
            <w:instrText xml:space="preserve"> PAGEREF _Toc20429 \h </w:instrText>
          </w:r>
          <w:r>
            <w:fldChar w:fldCharType="separate"/>
          </w:r>
          <w:r>
            <w:t>1</w:t>
          </w:r>
          <w:r>
            <w:fldChar w:fldCharType="end"/>
          </w:r>
          <w:r>
            <w:rPr>
              <w:rFonts w:hint="eastAsia" w:ascii="黑体" w:hAnsi="黑体" w:eastAsia="黑体" w:cs="黑体"/>
              <w:bCs w:val="0"/>
              <w:color w:val="auto"/>
              <w:szCs w:val="28"/>
              <w:highlight w:val="none"/>
              <w:lang w:val="en-US" w:eastAsia="zh-CN"/>
            </w:rPr>
            <w:fldChar w:fldCharType="end"/>
          </w:r>
        </w:p>
        <w:p w14:paraId="0A7BFBB0">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_Toc28322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eastAsia" w:ascii="黑体" w:hAnsi="黑体" w:eastAsia="黑体" w:cs="黑体"/>
              <w:bCs w:val="0"/>
              <w:szCs w:val="28"/>
              <w:highlight w:val="none"/>
              <w:lang w:val="en-US" w:eastAsia="zh-CN"/>
            </w:rPr>
            <w:t>规划背景</w:t>
          </w:r>
          <w:r>
            <w:tab/>
          </w:r>
          <w:r>
            <w:fldChar w:fldCharType="begin"/>
          </w:r>
          <w:r>
            <w:instrText xml:space="preserve"> PAGEREF _Toc28322 \h </w:instrText>
          </w:r>
          <w:r>
            <w:fldChar w:fldCharType="separate"/>
          </w:r>
          <w:r>
            <w:t>1</w:t>
          </w:r>
          <w:r>
            <w:fldChar w:fldCharType="end"/>
          </w:r>
          <w:r>
            <w:rPr>
              <w:rFonts w:hint="eastAsia" w:ascii="黑体" w:hAnsi="黑体" w:eastAsia="黑体" w:cs="黑体"/>
              <w:bCs w:val="0"/>
              <w:color w:val="auto"/>
              <w:szCs w:val="28"/>
              <w:highlight w:val="none"/>
              <w:lang w:val="en-US" w:eastAsia="zh-CN"/>
            </w:rPr>
            <w:fldChar w:fldCharType="end"/>
          </w:r>
        </w:p>
        <w:p w14:paraId="3D3A71CD">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_Toc18683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eastAsia" w:ascii="黑体" w:hAnsi="黑体" w:eastAsia="黑体" w:cs="黑体"/>
              <w:bCs w:val="0"/>
              <w:szCs w:val="28"/>
              <w:highlight w:val="none"/>
              <w:lang w:val="en-US" w:eastAsia="zh-CN"/>
            </w:rPr>
            <w:t>规划范围</w:t>
          </w:r>
          <w:r>
            <w:tab/>
          </w:r>
          <w:r>
            <w:fldChar w:fldCharType="begin"/>
          </w:r>
          <w:r>
            <w:instrText xml:space="preserve"> PAGEREF _Toc18683 \h </w:instrText>
          </w:r>
          <w:r>
            <w:fldChar w:fldCharType="separate"/>
          </w:r>
          <w:r>
            <w:t>2</w:t>
          </w:r>
          <w:r>
            <w:fldChar w:fldCharType="end"/>
          </w:r>
          <w:r>
            <w:rPr>
              <w:rFonts w:hint="eastAsia" w:ascii="黑体" w:hAnsi="黑体" w:eastAsia="黑体" w:cs="黑体"/>
              <w:bCs w:val="0"/>
              <w:color w:val="auto"/>
              <w:szCs w:val="28"/>
              <w:highlight w:val="none"/>
              <w:lang w:val="en-US" w:eastAsia="zh-CN"/>
            </w:rPr>
            <w:fldChar w:fldCharType="end"/>
          </w:r>
        </w:p>
        <w:p w14:paraId="02F9CF47">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_Toc32727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三、 </w:t>
          </w:r>
          <w:r>
            <w:rPr>
              <w:rFonts w:hint="eastAsia" w:ascii="黑体" w:hAnsi="黑体" w:eastAsia="黑体" w:cs="黑体"/>
              <w:bCs w:val="0"/>
              <w:szCs w:val="28"/>
              <w:highlight w:val="none"/>
              <w:lang w:val="en-US" w:eastAsia="zh-CN"/>
            </w:rPr>
            <w:t>规划对象</w:t>
          </w:r>
          <w:r>
            <w:tab/>
          </w:r>
          <w:r>
            <w:fldChar w:fldCharType="begin"/>
          </w:r>
          <w:r>
            <w:instrText xml:space="preserve"> PAGEREF _Toc32727 \h </w:instrText>
          </w:r>
          <w:r>
            <w:fldChar w:fldCharType="separate"/>
          </w:r>
          <w:r>
            <w:t>2</w:t>
          </w:r>
          <w:r>
            <w:fldChar w:fldCharType="end"/>
          </w:r>
          <w:r>
            <w:rPr>
              <w:rFonts w:hint="eastAsia" w:ascii="黑体" w:hAnsi="黑体" w:eastAsia="黑体" w:cs="黑体"/>
              <w:bCs w:val="0"/>
              <w:color w:val="auto"/>
              <w:szCs w:val="28"/>
              <w:highlight w:val="none"/>
              <w:lang w:val="en-US" w:eastAsia="zh-CN"/>
            </w:rPr>
            <w:fldChar w:fldCharType="end"/>
          </w:r>
        </w:p>
        <w:p w14:paraId="0816E9A0">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_Toc2619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四、 </w:t>
          </w:r>
          <w:r>
            <w:rPr>
              <w:rFonts w:hint="eastAsia" w:ascii="黑体" w:hAnsi="黑体" w:eastAsia="黑体" w:cs="黑体"/>
              <w:bCs w:val="0"/>
              <w:szCs w:val="28"/>
              <w:highlight w:val="none"/>
              <w:lang w:val="en-US" w:eastAsia="zh-CN"/>
            </w:rPr>
            <w:t>规划期限</w:t>
          </w:r>
          <w:r>
            <w:tab/>
          </w:r>
          <w:r>
            <w:fldChar w:fldCharType="begin"/>
          </w:r>
          <w:r>
            <w:instrText xml:space="preserve"> PAGEREF _Toc2619 \h </w:instrText>
          </w:r>
          <w:r>
            <w:fldChar w:fldCharType="separate"/>
          </w:r>
          <w:r>
            <w:t>2</w:t>
          </w:r>
          <w:r>
            <w:fldChar w:fldCharType="end"/>
          </w:r>
          <w:r>
            <w:rPr>
              <w:rFonts w:hint="eastAsia" w:ascii="黑体" w:hAnsi="黑体" w:eastAsia="黑体" w:cs="黑体"/>
              <w:bCs w:val="0"/>
              <w:color w:val="auto"/>
              <w:szCs w:val="28"/>
              <w:highlight w:val="none"/>
              <w:lang w:val="en-US" w:eastAsia="zh-CN"/>
            </w:rPr>
            <w:fldChar w:fldCharType="end"/>
          </w:r>
        </w:p>
        <w:p w14:paraId="37F383E7">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_Toc7194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五、 </w:t>
          </w:r>
          <w:r>
            <w:rPr>
              <w:rFonts w:hint="eastAsia" w:ascii="黑体" w:hAnsi="黑体" w:eastAsia="黑体" w:cs="黑体"/>
              <w:bCs w:val="0"/>
              <w:szCs w:val="28"/>
              <w:highlight w:val="none"/>
              <w:lang w:val="en-US" w:eastAsia="zh-CN"/>
            </w:rPr>
            <w:t>规划依据</w:t>
          </w:r>
          <w:r>
            <w:tab/>
          </w:r>
          <w:r>
            <w:fldChar w:fldCharType="begin"/>
          </w:r>
          <w:r>
            <w:instrText xml:space="preserve"> PAGEREF _Toc7194 \h </w:instrText>
          </w:r>
          <w:r>
            <w:fldChar w:fldCharType="separate"/>
          </w:r>
          <w:r>
            <w:t>3</w:t>
          </w:r>
          <w:r>
            <w:fldChar w:fldCharType="end"/>
          </w:r>
          <w:r>
            <w:rPr>
              <w:rFonts w:hint="eastAsia" w:ascii="黑体" w:hAnsi="黑体" w:eastAsia="黑体" w:cs="黑体"/>
              <w:bCs w:val="0"/>
              <w:color w:val="auto"/>
              <w:szCs w:val="28"/>
              <w:highlight w:val="none"/>
              <w:lang w:val="en-US" w:eastAsia="zh-CN"/>
            </w:rPr>
            <w:fldChar w:fldCharType="end"/>
          </w:r>
        </w:p>
        <w:p w14:paraId="237DE99B">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_Toc22922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六、 </w:t>
          </w:r>
          <w:r>
            <w:rPr>
              <w:rFonts w:hint="eastAsia" w:ascii="黑体" w:hAnsi="黑体" w:eastAsia="黑体" w:cs="黑体"/>
              <w:bCs w:val="0"/>
              <w:szCs w:val="28"/>
              <w:highlight w:val="none"/>
              <w:lang w:val="en-US" w:eastAsia="zh-CN"/>
            </w:rPr>
            <w:t>指导思想</w:t>
          </w:r>
          <w:r>
            <w:tab/>
          </w:r>
          <w:r>
            <w:fldChar w:fldCharType="begin"/>
          </w:r>
          <w:r>
            <w:instrText xml:space="preserve"> PAGEREF _Toc22922 \h </w:instrText>
          </w:r>
          <w:r>
            <w:fldChar w:fldCharType="separate"/>
          </w:r>
          <w:r>
            <w:t>5</w:t>
          </w:r>
          <w:r>
            <w:fldChar w:fldCharType="end"/>
          </w:r>
          <w:r>
            <w:rPr>
              <w:rFonts w:hint="eastAsia" w:ascii="黑体" w:hAnsi="黑体" w:eastAsia="黑体" w:cs="黑体"/>
              <w:bCs w:val="0"/>
              <w:color w:val="auto"/>
              <w:szCs w:val="28"/>
              <w:highlight w:val="none"/>
              <w:lang w:val="en-US" w:eastAsia="zh-CN"/>
            </w:rPr>
            <w:fldChar w:fldCharType="end"/>
          </w:r>
        </w:p>
        <w:p w14:paraId="600D4C64">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_Toc30083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七、 </w:t>
          </w:r>
          <w:r>
            <w:rPr>
              <w:rFonts w:hint="eastAsia" w:ascii="黑体" w:hAnsi="黑体" w:eastAsia="黑体" w:cs="黑体"/>
              <w:bCs w:val="0"/>
              <w:szCs w:val="28"/>
              <w:highlight w:val="none"/>
              <w:lang w:val="en-US" w:eastAsia="zh-CN"/>
            </w:rPr>
            <w:t>规划原则</w:t>
          </w:r>
          <w:r>
            <w:tab/>
          </w:r>
          <w:r>
            <w:fldChar w:fldCharType="begin"/>
          </w:r>
          <w:r>
            <w:instrText xml:space="preserve"> PAGEREF _Toc30083 \h </w:instrText>
          </w:r>
          <w:r>
            <w:fldChar w:fldCharType="separate"/>
          </w:r>
          <w:r>
            <w:t>5</w:t>
          </w:r>
          <w:r>
            <w:fldChar w:fldCharType="end"/>
          </w:r>
          <w:r>
            <w:rPr>
              <w:rFonts w:hint="eastAsia" w:ascii="黑体" w:hAnsi="黑体" w:eastAsia="黑体" w:cs="黑体"/>
              <w:bCs w:val="0"/>
              <w:color w:val="auto"/>
              <w:szCs w:val="28"/>
              <w:highlight w:val="none"/>
              <w:lang w:val="en-US" w:eastAsia="zh-CN"/>
            </w:rPr>
            <w:fldChar w:fldCharType="end"/>
          </w:r>
        </w:p>
        <w:p w14:paraId="60D2CBDB">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_Toc23657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八、 </w:t>
          </w:r>
          <w:r>
            <w:rPr>
              <w:rFonts w:hint="eastAsia" w:ascii="黑体" w:hAnsi="黑体" w:eastAsia="黑体" w:cs="黑体"/>
              <w:bCs w:val="0"/>
              <w:szCs w:val="28"/>
              <w:highlight w:val="none"/>
              <w:lang w:val="en-US" w:eastAsia="zh-CN"/>
            </w:rPr>
            <w:t>规划内容</w:t>
          </w:r>
          <w:r>
            <w:tab/>
          </w:r>
          <w:r>
            <w:fldChar w:fldCharType="begin"/>
          </w:r>
          <w:r>
            <w:instrText xml:space="preserve"> PAGEREF _Toc23657 \h </w:instrText>
          </w:r>
          <w:r>
            <w:fldChar w:fldCharType="separate"/>
          </w:r>
          <w:r>
            <w:t>6</w:t>
          </w:r>
          <w:r>
            <w:fldChar w:fldCharType="end"/>
          </w:r>
          <w:r>
            <w:rPr>
              <w:rFonts w:hint="eastAsia" w:ascii="黑体" w:hAnsi="黑体" w:eastAsia="黑体" w:cs="黑体"/>
              <w:bCs w:val="0"/>
              <w:color w:val="auto"/>
              <w:szCs w:val="28"/>
              <w:highlight w:val="none"/>
              <w:lang w:val="en-US" w:eastAsia="zh-CN"/>
            </w:rPr>
            <w:fldChar w:fldCharType="end"/>
          </w:r>
        </w:p>
        <w:p w14:paraId="5A9D8F1B">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_Toc4147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九、 </w:t>
          </w:r>
          <w:r>
            <w:rPr>
              <w:rFonts w:hint="eastAsia" w:ascii="黑体" w:hAnsi="黑体" w:eastAsia="黑体" w:cs="黑体"/>
              <w:bCs w:val="0"/>
              <w:szCs w:val="28"/>
              <w:highlight w:val="none"/>
              <w:lang w:val="en-US" w:eastAsia="zh-CN"/>
            </w:rPr>
            <w:t>规划目标</w:t>
          </w:r>
          <w:r>
            <w:tab/>
          </w:r>
          <w:r>
            <w:fldChar w:fldCharType="begin"/>
          </w:r>
          <w:r>
            <w:instrText xml:space="preserve"> PAGEREF _Toc4147 \h </w:instrText>
          </w:r>
          <w:r>
            <w:fldChar w:fldCharType="separate"/>
          </w:r>
          <w:r>
            <w:t>6</w:t>
          </w:r>
          <w:r>
            <w:fldChar w:fldCharType="end"/>
          </w:r>
          <w:r>
            <w:rPr>
              <w:rFonts w:hint="eastAsia" w:ascii="黑体" w:hAnsi="黑体" w:eastAsia="黑体" w:cs="黑体"/>
              <w:bCs w:val="0"/>
              <w:color w:val="auto"/>
              <w:szCs w:val="28"/>
              <w:highlight w:val="none"/>
              <w:lang w:val="en-US" w:eastAsia="zh-CN"/>
            </w:rPr>
            <w:fldChar w:fldCharType="end"/>
          </w:r>
        </w:p>
        <w:p w14:paraId="11AFA0F2">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_Toc12435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第二章 </w:t>
          </w:r>
          <w:r>
            <w:rPr>
              <w:rFonts w:hint="eastAsia" w:ascii="黑体" w:hAnsi="黑体" w:eastAsia="黑体" w:cs="黑体"/>
              <w:bCs/>
              <w:szCs w:val="32"/>
              <w:highlight w:val="none"/>
              <w:lang w:val="en-US" w:eastAsia="zh-CN"/>
            </w:rPr>
            <w:t>现状概况</w:t>
          </w:r>
          <w:r>
            <w:tab/>
          </w:r>
          <w:r>
            <w:fldChar w:fldCharType="begin"/>
          </w:r>
          <w:r>
            <w:instrText xml:space="preserve"> PAGEREF _Toc12435 \h </w:instrText>
          </w:r>
          <w:r>
            <w:fldChar w:fldCharType="separate"/>
          </w:r>
          <w:r>
            <w:t>7</w:t>
          </w:r>
          <w:r>
            <w:fldChar w:fldCharType="end"/>
          </w:r>
          <w:r>
            <w:rPr>
              <w:rFonts w:hint="eastAsia" w:ascii="黑体" w:hAnsi="黑体" w:eastAsia="黑体" w:cs="黑体"/>
              <w:bCs w:val="0"/>
              <w:color w:val="auto"/>
              <w:szCs w:val="28"/>
              <w:highlight w:val="none"/>
              <w:lang w:val="en-US" w:eastAsia="zh-CN"/>
            </w:rPr>
            <w:fldChar w:fldCharType="end"/>
          </w:r>
        </w:p>
        <w:p w14:paraId="7492B92E">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_Toc31914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eastAsia" w:ascii="黑体" w:hAnsi="黑体" w:eastAsia="黑体" w:cs="黑体"/>
              <w:bCs w:val="0"/>
              <w:szCs w:val="28"/>
              <w:highlight w:val="none"/>
              <w:lang w:val="en-US" w:eastAsia="zh-CN"/>
            </w:rPr>
            <w:t>现状产生量</w:t>
          </w:r>
          <w:r>
            <w:tab/>
          </w:r>
          <w:r>
            <w:fldChar w:fldCharType="begin"/>
          </w:r>
          <w:r>
            <w:instrText xml:space="preserve"> PAGEREF _Toc31914 \h </w:instrText>
          </w:r>
          <w:r>
            <w:fldChar w:fldCharType="separate"/>
          </w:r>
          <w:r>
            <w:t>7</w:t>
          </w:r>
          <w:r>
            <w:fldChar w:fldCharType="end"/>
          </w:r>
          <w:r>
            <w:rPr>
              <w:rFonts w:hint="eastAsia" w:ascii="黑体" w:hAnsi="黑体" w:eastAsia="黑体" w:cs="黑体"/>
              <w:bCs w:val="0"/>
              <w:color w:val="auto"/>
              <w:szCs w:val="28"/>
              <w:highlight w:val="none"/>
              <w:lang w:val="en-US" w:eastAsia="zh-CN"/>
            </w:rPr>
            <w:fldChar w:fldCharType="end"/>
          </w:r>
        </w:p>
        <w:p w14:paraId="518A8A3C">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_Toc12141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eastAsia" w:ascii="黑体" w:hAnsi="黑体" w:eastAsia="黑体" w:cs="黑体"/>
              <w:bCs w:val="0"/>
              <w:szCs w:val="28"/>
              <w:highlight w:val="none"/>
              <w:lang w:val="en-US" w:eastAsia="zh-CN"/>
            </w:rPr>
            <w:t>建筑垃圾收运现状</w:t>
          </w:r>
          <w:r>
            <w:tab/>
          </w:r>
          <w:r>
            <w:fldChar w:fldCharType="begin"/>
          </w:r>
          <w:r>
            <w:instrText xml:space="preserve"> PAGEREF _Toc12141 \h </w:instrText>
          </w:r>
          <w:r>
            <w:fldChar w:fldCharType="separate"/>
          </w:r>
          <w:r>
            <w:t>8</w:t>
          </w:r>
          <w:r>
            <w:fldChar w:fldCharType="end"/>
          </w:r>
          <w:r>
            <w:rPr>
              <w:rFonts w:hint="eastAsia" w:ascii="黑体" w:hAnsi="黑体" w:eastAsia="黑体" w:cs="黑体"/>
              <w:bCs w:val="0"/>
              <w:color w:val="auto"/>
              <w:szCs w:val="28"/>
              <w:highlight w:val="none"/>
              <w:lang w:val="en-US" w:eastAsia="zh-CN"/>
            </w:rPr>
            <w:fldChar w:fldCharType="end"/>
          </w:r>
        </w:p>
        <w:p w14:paraId="548E5700">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_Toc13821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三、 </w:t>
          </w:r>
          <w:r>
            <w:rPr>
              <w:rFonts w:hint="eastAsia" w:ascii="黑体" w:hAnsi="黑体" w:eastAsia="黑体" w:cs="黑体"/>
              <w:bCs w:val="0"/>
              <w:szCs w:val="28"/>
              <w:highlight w:val="none"/>
              <w:lang w:val="en-US" w:eastAsia="zh-CN"/>
            </w:rPr>
            <w:t>建筑垃圾处置方式</w:t>
          </w:r>
          <w:r>
            <w:tab/>
          </w:r>
          <w:r>
            <w:fldChar w:fldCharType="begin"/>
          </w:r>
          <w:r>
            <w:instrText xml:space="preserve"> PAGEREF _Toc13821 \h </w:instrText>
          </w:r>
          <w:r>
            <w:fldChar w:fldCharType="separate"/>
          </w:r>
          <w:r>
            <w:t>8</w:t>
          </w:r>
          <w:r>
            <w:fldChar w:fldCharType="end"/>
          </w:r>
          <w:r>
            <w:rPr>
              <w:rFonts w:hint="eastAsia" w:ascii="黑体" w:hAnsi="黑体" w:eastAsia="黑体" w:cs="黑体"/>
              <w:bCs w:val="0"/>
              <w:color w:val="auto"/>
              <w:szCs w:val="28"/>
              <w:highlight w:val="none"/>
              <w:lang w:val="en-US" w:eastAsia="zh-CN"/>
            </w:rPr>
            <w:fldChar w:fldCharType="end"/>
          </w:r>
        </w:p>
        <w:p w14:paraId="39D8304C">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_Toc23030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四、 </w:t>
          </w:r>
          <w:r>
            <w:rPr>
              <w:rFonts w:hint="eastAsia" w:ascii="黑体" w:hAnsi="黑体" w:eastAsia="黑体" w:cs="黑体"/>
              <w:bCs w:val="0"/>
              <w:szCs w:val="28"/>
              <w:highlight w:val="none"/>
              <w:lang w:val="en-US" w:eastAsia="zh-CN"/>
            </w:rPr>
            <w:t>建筑垃圾处理项目及设施</w:t>
          </w:r>
          <w:r>
            <w:tab/>
          </w:r>
          <w:r>
            <w:fldChar w:fldCharType="begin"/>
          </w:r>
          <w:r>
            <w:instrText xml:space="preserve"> PAGEREF _Toc23030 \h </w:instrText>
          </w:r>
          <w:r>
            <w:fldChar w:fldCharType="separate"/>
          </w:r>
          <w:r>
            <w:t>9</w:t>
          </w:r>
          <w:r>
            <w:fldChar w:fldCharType="end"/>
          </w:r>
          <w:r>
            <w:rPr>
              <w:rFonts w:hint="eastAsia" w:ascii="黑体" w:hAnsi="黑体" w:eastAsia="黑体" w:cs="黑体"/>
              <w:bCs w:val="0"/>
              <w:color w:val="auto"/>
              <w:szCs w:val="28"/>
              <w:highlight w:val="none"/>
              <w:lang w:val="en-US" w:eastAsia="zh-CN"/>
            </w:rPr>
            <w:fldChar w:fldCharType="end"/>
          </w:r>
        </w:p>
        <w:p w14:paraId="6947A44A">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_Toc19068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第三章 </w:t>
          </w:r>
          <w:r>
            <w:rPr>
              <w:rFonts w:hint="eastAsia" w:ascii="黑体" w:hAnsi="黑体" w:eastAsia="黑体" w:cs="黑体"/>
              <w:bCs/>
              <w:szCs w:val="32"/>
              <w:highlight w:val="none"/>
              <w:lang w:val="en-US" w:eastAsia="zh-CN"/>
            </w:rPr>
            <w:t>规划解读</w:t>
          </w:r>
          <w:r>
            <w:tab/>
          </w:r>
          <w:r>
            <w:fldChar w:fldCharType="begin"/>
          </w:r>
          <w:r>
            <w:instrText xml:space="preserve"> PAGEREF _Toc19068 \h </w:instrText>
          </w:r>
          <w:r>
            <w:fldChar w:fldCharType="separate"/>
          </w:r>
          <w:r>
            <w:t>10</w:t>
          </w:r>
          <w:r>
            <w:fldChar w:fldCharType="end"/>
          </w:r>
          <w:r>
            <w:rPr>
              <w:rFonts w:hint="eastAsia" w:ascii="黑体" w:hAnsi="黑体" w:eastAsia="黑体" w:cs="黑体"/>
              <w:bCs w:val="0"/>
              <w:color w:val="auto"/>
              <w:szCs w:val="28"/>
              <w:highlight w:val="none"/>
              <w:lang w:val="en-US" w:eastAsia="zh-CN"/>
            </w:rPr>
            <w:fldChar w:fldCharType="end"/>
          </w:r>
        </w:p>
        <w:p w14:paraId="3AEAC6FF">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_Toc6469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default" w:ascii="黑体" w:hAnsi="黑体" w:eastAsia="黑体" w:cs="黑体"/>
              <w:bCs w:val="0"/>
              <w:szCs w:val="28"/>
              <w:highlight w:val="none"/>
              <w:lang w:val="en-US" w:eastAsia="zh-CN"/>
            </w:rPr>
            <w:t>《</w:t>
          </w:r>
          <w:r>
            <w:rPr>
              <w:rFonts w:hint="eastAsia" w:ascii="黑体" w:hAnsi="黑体" w:eastAsia="黑体" w:cs="黑体"/>
              <w:bCs w:val="0"/>
              <w:szCs w:val="28"/>
              <w:highlight w:val="none"/>
              <w:lang w:val="en-US" w:eastAsia="zh-CN"/>
            </w:rPr>
            <w:t>济宁市</w:t>
          </w:r>
          <w:r>
            <w:rPr>
              <w:rFonts w:hint="default" w:ascii="黑体" w:hAnsi="黑体" w:eastAsia="黑体" w:cs="黑体"/>
              <w:bCs w:val="0"/>
              <w:szCs w:val="28"/>
              <w:highlight w:val="none"/>
              <w:lang w:val="en-US" w:eastAsia="zh-CN"/>
            </w:rPr>
            <w:t>国土空间总体规划（2021-2035年）》</w:t>
          </w:r>
          <w:r>
            <w:tab/>
          </w:r>
          <w:r>
            <w:fldChar w:fldCharType="begin"/>
          </w:r>
          <w:r>
            <w:instrText xml:space="preserve"> PAGEREF _Toc6469 \h </w:instrText>
          </w:r>
          <w:r>
            <w:fldChar w:fldCharType="separate"/>
          </w:r>
          <w:r>
            <w:t>10</w:t>
          </w:r>
          <w:r>
            <w:fldChar w:fldCharType="end"/>
          </w:r>
          <w:r>
            <w:rPr>
              <w:rFonts w:hint="eastAsia" w:ascii="黑体" w:hAnsi="黑体" w:eastAsia="黑体" w:cs="黑体"/>
              <w:bCs w:val="0"/>
              <w:color w:val="auto"/>
              <w:szCs w:val="28"/>
              <w:highlight w:val="none"/>
              <w:lang w:val="en-US" w:eastAsia="zh-CN"/>
            </w:rPr>
            <w:fldChar w:fldCharType="end"/>
          </w:r>
        </w:p>
        <w:p w14:paraId="67EED3E6">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_Toc27337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eastAsia" w:ascii="黑体" w:hAnsi="黑体" w:eastAsia="黑体" w:cs="黑体"/>
              <w:bCs w:val="0"/>
              <w:szCs w:val="28"/>
              <w:highlight w:val="none"/>
              <w:lang w:val="en-US" w:eastAsia="zh-CN"/>
            </w:rPr>
            <w:t>《济宁市“十四五”时期</w:t>
          </w:r>
          <w:r>
            <w:rPr>
              <w:rFonts w:hint="default" w:ascii="黑体" w:hAnsi="黑体" w:eastAsia="黑体" w:cs="黑体"/>
              <w:bCs w:val="0"/>
              <w:szCs w:val="28"/>
              <w:highlight w:val="none"/>
              <w:lang w:val="en-US" w:eastAsia="zh-CN"/>
            </w:rPr>
            <w:t>“无废城市”建设实施方案</w:t>
          </w:r>
          <w:r>
            <w:rPr>
              <w:rFonts w:hint="eastAsia" w:ascii="黑体" w:hAnsi="黑体" w:eastAsia="黑体" w:cs="黑体"/>
              <w:bCs w:val="0"/>
              <w:szCs w:val="28"/>
              <w:highlight w:val="none"/>
              <w:lang w:val="en-US" w:eastAsia="zh-CN"/>
            </w:rPr>
            <w:t>》</w:t>
          </w:r>
          <w:r>
            <w:tab/>
          </w:r>
          <w:r>
            <w:fldChar w:fldCharType="begin"/>
          </w:r>
          <w:r>
            <w:instrText xml:space="preserve"> PAGEREF _Toc27337 \h </w:instrText>
          </w:r>
          <w:r>
            <w:fldChar w:fldCharType="separate"/>
          </w:r>
          <w:r>
            <w:t>10</w:t>
          </w:r>
          <w:r>
            <w:fldChar w:fldCharType="end"/>
          </w:r>
          <w:r>
            <w:rPr>
              <w:rFonts w:hint="eastAsia" w:ascii="黑体" w:hAnsi="黑体" w:eastAsia="黑体" w:cs="黑体"/>
              <w:bCs w:val="0"/>
              <w:color w:val="auto"/>
              <w:szCs w:val="28"/>
              <w:highlight w:val="none"/>
              <w:lang w:val="en-US" w:eastAsia="zh-CN"/>
            </w:rPr>
            <w:fldChar w:fldCharType="end"/>
          </w:r>
        </w:p>
        <w:p w14:paraId="1D040728">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_Toc8144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三、 </w:t>
          </w:r>
          <w:r>
            <w:rPr>
              <w:rFonts w:hint="default" w:ascii="黑体" w:hAnsi="黑体" w:eastAsia="黑体" w:cs="黑体"/>
              <w:bCs w:val="0"/>
              <w:szCs w:val="28"/>
              <w:highlight w:val="none"/>
              <w:lang w:val="en-US" w:eastAsia="zh-CN"/>
            </w:rPr>
            <w:t>《</w:t>
          </w:r>
          <w:r>
            <w:rPr>
              <w:rFonts w:hint="eastAsia" w:ascii="黑体" w:hAnsi="黑体" w:eastAsia="黑体" w:cs="黑体"/>
              <w:bCs w:val="0"/>
              <w:szCs w:val="28"/>
              <w:highlight w:val="none"/>
              <w:lang w:val="en-US" w:eastAsia="zh-CN"/>
            </w:rPr>
            <w:t>济宁市中心城区环境卫生专项规划（2018-2030年）</w:t>
          </w:r>
          <w:r>
            <w:rPr>
              <w:rFonts w:hint="default" w:ascii="黑体" w:hAnsi="黑体" w:eastAsia="黑体" w:cs="黑体"/>
              <w:bCs w:val="0"/>
              <w:szCs w:val="28"/>
              <w:highlight w:val="none"/>
              <w:lang w:val="en-US" w:eastAsia="zh-CN"/>
            </w:rPr>
            <w:t>》</w:t>
          </w:r>
          <w:r>
            <w:tab/>
          </w:r>
          <w:r>
            <w:fldChar w:fldCharType="begin"/>
          </w:r>
          <w:r>
            <w:instrText xml:space="preserve"> PAGEREF _Toc8144 \h </w:instrText>
          </w:r>
          <w:r>
            <w:fldChar w:fldCharType="separate"/>
          </w:r>
          <w:r>
            <w:t>10</w:t>
          </w:r>
          <w:r>
            <w:fldChar w:fldCharType="end"/>
          </w:r>
          <w:r>
            <w:rPr>
              <w:rFonts w:hint="eastAsia" w:ascii="黑体" w:hAnsi="黑体" w:eastAsia="黑体" w:cs="黑体"/>
              <w:bCs w:val="0"/>
              <w:color w:val="auto"/>
              <w:szCs w:val="28"/>
              <w:highlight w:val="none"/>
              <w:lang w:val="en-US" w:eastAsia="zh-CN"/>
            </w:rPr>
            <w:fldChar w:fldCharType="end"/>
          </w:r>
        </w:p>
        <w:p w14:paraId="541E934D">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_Toc6772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第四章 </w:t>
          </w:r>
          <w:r>
            <w:rPr>
              <w:rFonts w:hint="eastAsia" w:ascii="黑体" w:hAnsi="黑体" w:eastAsia="黑体" w:cs="黑体"/>
              <w:bCs/>
              <w:szCs w:val="32"/>
              <w:highlight w:val="none"/>
              <w:lang w:val="en-US" w:eastAsia="zh-CN"/>
            </w:rPr>
            <w:t>规模预测</w:t>
          </w:r>
          <w:r>
            <w:tab/>
          </w:r>
          <w:r>
            <w:fldChar w:fldCharType="begin"/>
          </w:r>
          <w:r>
            <w:instrText xml:space="preserve"> PAGEREF _Toc6772 \h </w:instrText>
          </w:r>
          <w:r>
            <w:fldChar w:fldCharType="separate"/>
          </w:r>
          <w:r>
            <w:t>11</w:t>
          </w:r>
          <w:r>
            <w:fldChar w:fldCharType="end"/>
          </w:r>
          <w:r>
            <w:rPr>
              <w:rFonts w:hint="eastAsia" w:ascii="黑体" w:hAnsi="黑体" w:eastAsia="黑体" w:cs="黑体"/>
              <w:bCs w:val="0"/>
              <w:color w:val="auto"/>
              <w:szCs w:val="28"/>
              <w:highlight w:val="none"/>
              <w:lang w:val="en-US" w:eastAsia="zh-CN"/>
            </w:rPr>
            <w:fldChar w:fldCharType="end"/>
          </w:r>
        </w:p>
        <w:p w14:paraId="74BD2C48">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_Toc23056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eastAsia" w:ascii="黑体" w:hAnsi="黑体" w:eastAsia="黑体" w:cs="黑体"/>
              <w:bCs w:val="0"/>
              <w:szCs w:val="28"/>
              <w:highlight w:val="none"/>
              <w:lang w:val="en-US" w:eastAsia="zh-CN"/>
            </w:rPr>
            <w:t>预测原则</w:t>
          </w:r>
          <w:r>
            <w:tab/>
          </w:r>
          <w:r>
            <w:fldChar w:fldCharType="begin"/>
          </w:r>
          <w:r>
            <w:instrText xml:space="preserve"> PAGEREF _Toc23056 \h </w:instrText>
          </w:r>
          <w:r>
            <w:fldChar w:fldCharType="separate"/>
          </w:r>
          <w:r>
            <w:t>11</w:t>
          </w:r>
          <w:r>
            <w:fldChar w:fldCharType="end"/>
          </w:r>
          <w:r>
            <w:rPr>
              <w:rFonts w:hint="eastAsia" w:ascii="黑体" w:hAnsi="黑体" w:eastAsia="黑体" w:cs="黑体"/>
              <w:bCs w:val="0"/>
              <w:color w:val="auto"/>
              <w:szCs w:val="28"/>
              <w:highlight w:val="none"/>
              <w:lang w:val="en-US" w:eastAsia="zh-CN"/>
            </w:rPr>
            <w:fldChar w:fldCharType="end"/>
          </w:r>
        </w:p>
        <w:p w14:paraId="28C7857F">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_Toc22159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eastAsia" w:ascii="黑体" w:hAnsi="黑体" w:eastAsia="黑体" w:cs="黑体"/>
              <w:bCs w:val="0"/>
              <w:szCs w:val="28"/>
              <w:highlight w:val="none"/>
              <w:lang w:val="en-US" w:eastAsia="zh-CN"/>
            </w:rPr>
            <w:t>计算方法</w:t>
          </w:r>
          <w:r>
            <w:tab/>
          </w:r>
          <w:r>
            <w:fldChar w:fldCharType="begin"/>
          </w:r>
          <w:r>
            <w:instrText xml:space="preserve"> PAGEREF _Toc22159 \h </w:instrText>
          </w:r>
          <w:r>
            <w:fldChar w:fldCharType="separate"/>
          </w:r>
          <w:r>
            <w:t>12</w:t>
          </w:r>
          <w:r>
            <w:fldChar w:fldCharType="end"/>
          </w:r>
          <w:r>
            <w:rPr>
              <w:rFonts w:hint="eastAsia" w:ascii="黑体" w:hAnsi="黑体" w:eastAsia="黑体" w:cs="黑体"/>
              <w:bCs w:val="0"/>
              <w:color w:val="auto"/>
              <w:szCs w:val="28"/>
              <w:highlight w:val="none"/>
              <w:lang w:val="en-US" w:eastAsia="zh-CN"/>
            </w:rPr>
            <w:fldChar w:fldCharType="end"/>
          </w:r>
        </w:p>
        <w:p w14:paraId="38359D16">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_Toc4428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三、 </w:t>
          </w:r>
          <w:r>
            <w:rPr>
              <w:rFonts w:hint="eastAsia" w:ascii="黑体" w:hAnsi="黑体" w:eastAsia="黑体" w:cs="黑体"/>
              <w:bCs w:val="0"/>
              <w:szCs w:val="28"/>
              <w:highlight w:val="none"/>
              <w:lang w:val="en-US" w:eastAsia="zh-CN"/>
            </w:rPr>
            <w:t>建筑垃圾分量预测</w:t>
          </w:r>
          <w:r>
            <w:tab/>
          </w:r>
          <w:r>
            <w:fldChar w:fldCharType="begin"/>
          </w:r>
          <w:r>
            <w:instrText xml:space="preserve"> PAGEREF _Toc4428 \h </w:instrText>
          </w:r>
          <w:r>
            <w:fldChar w:fldCharType="separate"/>
          </w:r>
          <w:r>
            <w:t>13</w:t>
          </w:r>
          <w:r>
            <w:fldChar w:fldCharType="end"/>
          </w:r>
          <w:r>
            <w:rPr>
              <w:rFonts w:hint="eastAsia" w:ascii="黑体" w:hAnsi="黑体" w:eastAsia="黑体" w:cs="黑体"/>
              <w:bCs w:val="0"/>
              <w:color w:val="auto"/>
              <w:szCs w:val="28"/>
              <w:highlight w:val="none"/>
              <w:lang w:val="en-US" w:eastAsia="zh-CN"/>
            </w:rPr>
            <w:fldChar w:fldCharType="end"/>
          </w:r>
        </w:p>
        <w:p w14:paraId="579F4958">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_Toc27101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四、 </w:t>
          </w:r>
          <w:r>
            <w:rPr>
              <w:rFonts w:hint="eastAsia" w:ascii="黑体" w:hAnsi="黑体" w:eastAsia="黑体" w:cs="黑体"/>
              <w:bCs w:val="0"/>
              <w:szCs w:val="28"/>
              <w:highlight w:val="none"/>
              <w:lang w:val="en-US" w:eastAsia="zh-CN"/>
            </w:rPr>
            <w:t>建筑垃圾产生量和处理量预测</w:t>
          </w:r>
          <w:r>
            <w:tab/>
          </w:r>
          <w:r>
            <w:fldChar w:fldCharType="begin"/>
          </w:r>
          <w:r>
            <w:instrText xml:space="preserve"> PAGEREF _Toc27101 \h </w:instrText>
          </w:r>
          <w:r>
            <w:fldChar w:fldCharType="separate"/>
          </w:r>
          <w:r>
            <w:t>16</w:t>
          </w:r>
          <w:r>
            <w:fldChar w:fldCharType="end"/>
          </w:r>
          <w:r>
            <w:rPr>
              <w:rFonts w:hint="eastAsia" w:ascii="黑体" w:hAnsi="黑体" w:eastAsia="黑体" w:cs="黑体"/>
              <w:bCs w:val="0"/>
              <w:color w:val="auto"/>
              <w:szCs w:val="28"/>
              <w:highlight w:val="none"/>
              <w:lang w:val="en-US" w:eastAsia="zh-CN"/>
            </w:rPr>
            <w:fldChar w:fldCharType="end"/>
          </w:r>
        </w:p>
        <w:p w14:paraId="6E3DDEE1">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_Toc14719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第五章 </w:t>
          </w:r>
          <w:r>
            <w:rPr>
              <w:rFonts w:hint="eastAsia" w:ascii="黑体" w:hAnsi="黑体" w:eastAsia="黑体" w:cs="黑体"/>
              <w:bCs/>
              <w:szCs w:val="32"/>
              <w:highlight w:val="none"/>
              <w:lang w:val="en-US" w:eastAsia="zh-CN"/>
            </w:rPr>
            <w:t>建筑垃圾源头减量规划</w:t>
          </w:r>
          <w:r>
            <w:tab/>
          </w:r>
          <w:r>
            <w:fldChar w:fldCharType="begin"/>
          </w:r>
          <w:r>
            <w:instrText xml:space="preserve"> PAGEREF _Toc14719 \h </w:instrText>
          </w:r>
          <w:r>
            <w:fldChar w:fldCharType="separate"/>
          </w:r>
          <w:r>
            <w:t>17</w:t>
          </w:r>
          <w:r>
            <w:fldChar w:fldCharType="end"/>
          </w:r>
          <w:r>
            <w:rPr>
              <w:rFonts w:hint="eastAsia" w:ascii="黑体" w:hAnsi="黑体" w:eastAsia="黑体" w:cs="黑体"/>
              <w:bCs w:val="0"/>
              <w:color w:val="auto"/>
              <w:szCs w:val="28"/>
              <w:highlight w:val="none"/>
              <w:lang w:val="en-US" w:eastAsia="zh-CN"/>
            </w:rPr>
            <w:fldChar w:fldCharType="end"/>
          </w:r>
        </w:p>
        <w:p w14:paraId="234A59AB">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_Toc9100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eastAsia" w:ascii="黑体" w:hAnsi="黑体" w:eastAsia="黑体" w:cs="黑体"/>
              <w:bCs w:val="0"/>
              <w:szCs w:val="28"/>
              <w:highlight w:val="none"/>
              <w:lang w:val="en-US" w:eastAsia="zh-CN"/>
            </w:rPr>
            <w:t>建筑垃圾源头减量目标</w:t>
          </w:r>
          <w:r>
            <w:tab/>
          </w:r>
          <w:r>
            <w:fldChar w:fldCharType="begin"/>
          </w:r>
          <w:r>
            <w:instrText xml:space="preserve"> PAGEREF _Toc9100 \h </w:instrText>
          </w:r>
          <w:r>
            <w:fldChar w:fldCharType="separate"/>
          </w:r>
          <w:r>
            <w:t>17</w:t>
          </w:r>
          <w:r>
            <w:fldChar w:fldCharType="end"/>
          </w:r>
          <w:r>
            <w:rPr>
              <w:rFonts w:hint="eastAsia" w:ascii="黑体" w:hAnsi="黑体" w:eastAsia="黑体" w:cs="黑体"/>
              <w:bCs w:val="0"/>
              <w:color w:val="auto"/>
              <w:szCs w:val="28"/>
              <w:highlight w:val="none"/>
              <w:lang w:val="en-US" w:eastAsia="zh-CN"/>
            </w:rPr>
            <w:fldChar w:fldCharType="end"/>
          </w:r>
        </w:p>
        <w:p w14:paraId="3C840469">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_Toc27580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eastAsia" w:ascii="黑体" w:hAnsi="黑体" w:eastAsia="黑体" w:cs="黑体"/>
              <w:bCs w:val="0"/>
              <w:szCs w:val="28"/>
              <w:highlight w:val="none"/>
              <w:lang w:val="en-US" w:eastAsia="zh-CN"/>
            </w:rPr>
            <w:t>源头减量措施</w:t>
          </w:r>
          <w:r>
            <w:tab/>
          </w:r>
          <w:r>
            <w:fldChar w:fldCharType="begin"/>
          </w:r>
          <w:r>
            <w:instrText xml:space="preserve"> PAGEREF _Toc27580 \h </w:instrText>
          </w:r>
          <w:r>
            <w:fldChar w:fldCharType="separate"/>
          </w:r>
          <w:r>
            <w:t>18</w:t>
          </w:r>
          <w:r>
            <w:fldChar w:fldCharType="end"/>
          </w:r>
          <w:r>
            <w:rPr>
              <w:rFonts w:hint="eastAsia" w:ascii="黑体" w:hAnsi="黑体" w:eastAsia="黑体" w:cs="黑体"/>
              <w:bCs w:val="0"/>
              <w:color w:val="auto"/>
              <w:szCs w:val="28"/>
              <w:highlight w:val="none"/>
              <w:lang w:val="en-US" w:eastAsia="zh-CN"/>
            </w:rPr>
            <w:fldChar w:fldCharType="end"/>
          </w:r>
        </w:p>
        <w:p w14:paraId="4EF6EC6C">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_Toc3220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三、 </w:t>
          </w:r>
          <w:r>
            <w:rPr>
              <w:rFonts w:hint="eastAsia" w:ascii="黑体" w:hAnsi="黑体" w:eastAsia="黑体" w:cs="黑体"/>
              <w:bCs w:val="0"/>
              <w:szCs w:val="28"/>
              <w:highlight w:val="none"/>
              <w:lang w:val="en-US" w:eastAsia="zh-CN"/>
            </w:rPr>
            <w:t>源头污染防治要求</w:t>
          </w:r>
          <w:r>
            <w:tab/>
          </w:r>
          <w:r>
            <w:fldChar w:fldCharType="begin"/>
          </w:r>
          <w:r>
            <w:instrText xml:space="preserve"> PAGEREF _Toc3220 \h </w:instrText>
          </w:r>
          <w:r>
            <w:fldChar w:fldCharType="separate"/>
          </w:r>
          <w:r>
            <w:t>19</w:t>
          </w:r>
          <w:r>
            <w:fldChar w:fldCharType="end"/>
          </w:r>
          <w:r>
            <w:rPr>
              <w:rFonts w:hint="eastAsia" w:ascii="黑体" w:hAnsi="黑体" w:eastAsia="黑体" w:cs="黑体"/>
              <w:bCs w:val="0"/>
              <w:color w:val="auto"/>
              <w:szCs w:val="28"/>
              <w:highlight w:val="none"/>
              <w:lang w:val="en-US" w:eastAsia="zh-CN"/>
            </w:rPr>
            <w:fldChar w:fldCharType="end"/>
          </w:r>
        </w:p>
        <w:p w14:paraId="10F32C11">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_Toc22662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第六章 </w:t>
          </w:r>
          <w:r>
            <w:rPr>
              <w:rFonts w:hint="eastAsia" w:ascii="黑体" w:hAnsi="黑体" w:eastAsia="黑体" w:cs="黑体"/>
              <w:bCs/>
              <w:szCs w:val="32"/>
              <w:highlight w:val="none"/>
              <w:lang w:val="en-US" w:eastAsia="zh-CN"/>
            </w:rPr>
            <w:t>建筑垃圾收集运输规划</w:t>
          </w:r>
          <w:r>
            <w:tab/>
          </w:r>
          <w:r>
            <w:fldChar w:fldCharType="begin"/>
          </w:r>
          <w:r>
            <w:instrText xml:space="preserve"> PAGEREF _Toc22662 \h </w:instrText>
          </w:r>
          <w:r>
            <w:fldChar w:fldCharType="separate"/>
          </w:r>
          <w:r>
            <w:t>20</w:t>
          </w:r>
          <w:r>
            <w:fldChar w:fldCharType="end"/>
          </w:r>
          <w:r>
            <w:rPr>
              <w:rFonts w:hint="eastAsia" w:ascii="黑体" w:hAnsi="黑体" w:eastAsia="黑体" w:cs="黑体"/>
              <w:bCs w:val="0"/>
              <w:color w:val="auto"/>
              <w:szCs w:val="28"/>
              <w:highlight w:val="none"/>
              <w:lang w:val="en-US" w:eastAsia="zh-CN"/>
            </w:rPr>
            <w:fldChar w:fldCharType="end"/>
          </w:r>
        </w:p>
        <w:p w14:paraId="62374E8F">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_Toc22831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eastAsia" w:ascii="黑体" w:hAnsi="黑体" w:eastAsia="黑体" w:cs="黑体"/>
              <w:bCs w:val="0"/>
              <w:szCs w:val="28"/>
              <w:highlight w:val="none"/>
              <w:lang w:val="en-US" w:eastAsia="zh-CN"/>
            </w:rPr>
            <w:t>建筑垃圾收集运输体系</w:t>
          </w:r>
          <w:r>
            <w:tab/>
          </w:r>
          <w:r>
            <w:fldChar w:fldCharType="begin"/>
          </w:r>
          <w:r>
            <w:instrText xml:space="preserve"> PAGEREF _Toc22831 \h </w:instrText>
          </w:r>
          <w:r>
            <w:fldChar w:fldCharType="separate"/>
          </w:r>
          <w:r>
            <w:t>20</w:t>
          </w:r>
          <w:r>
            <w:fldChar w:fldCharType="end"/>
          </w:r>
          <w:r>
            <w:rPr>
              <w:rFonts w:hint="eastAsia" w:ascii="黑体" w:hAnsi="黑体" w:eastAsia="黑体" w:cs="黑体"/>
              <w:bCs w:val="0"/>
              <w:color w:val="auto"/>
              <w:szCs w:val="28"/>
              <w:highlight w:val="none"/>
              <w:lang w:val="en-US" w:eastAsia="zh-CN"/>
            </w:rPr>
            <w:fldChar w:fldCharType="end"/>
          </w:r>
        </w:p>
        <w:p w14:paraId="32541B6B">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_Toc6632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eastAsia" w:ascii="黑体" w:hAnsi="黑体" w:eastAsia="黑体" w:cs="黑体"/>
              <w:bCs w:val="0"/>
              <w:szCs w:val="28"/>
              <w:highlight w:val="none"/>
              <w:lang w:val="en-US" w:eastAsia="zh-CN"/>
            </w:rPr>
            <w:t>建筑垃圾分类收运</w:t>
          </w:r>
          <w:r>
            <w:tab/>
          </w:r>
          <w:r>
            <w:fldChar w:fldCharType="begin"/>
          </w:r>
          <w:r>
            <w:instrText xml:space="preserve"> PAGEREF _Toc6632 \h </w:instrText>
          </w:r>
          <w:r>
            <w:fldChar w:fldCharType="separate"/>
          </w:r>
          <w:r>
            <w:t>21</w:t>
          </w:r>
          <w:r>
            <w:fldChar w:fldCharType="end"/>
          </w:r>
          <w:r>
            <w:rPr>
              <w:rFonts w:hint="eastAsia" w:ascii="黑体" w:hAnsi="黑体" w:eastAsia="黑体" w:cs="黑体"/>
              <w:bCs w:val="0"/>
              <w:color w:val="auto"/>
              <w:szCs w:val="28"/>
              <w:highlight w:val="none"/>
              <w:lang w:val="en-US" w:eastAsia="zh-CN"/>
            </w:rPr>
            <w:fldChar w:fldCharType="end"/>
          </w:r>
        </w:p>
        <w:p w14:paraId="2E872A2B">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_Toc32527 </w:instrText>
          </w:r>
          <w:r>
            <w:rPr>
              <w:rFonts w:hint="eastAsia" w:ascii="黑体" w:hAnsi="黑体" w:eastAsia="黑体" w:cs="黑体"/>
              <w:bCs w:val="0"/>
              <w:szCs w:val="28"/>
              <w:highlight w:val="none"/>
              <w:lang w:val="en-US" w:eastAsia="zh-CN"/>
            </w:rPr>
            <w:fldChar w:fldCharType="separate"/>
          </w:r>
          <w:r>
            <w:rPr>
              <w:rFonts w:hint="eastAsia" w:asciiTheme="minorEastAsia" w:hAnsiTheme="minorEastAsia" w:cstheme="minorEastAsia"/>
              <w:bCs w:val="0"/>
              <w:szCs w:val="24"/>
              <w:lang w:val="en-US" w:eastAsia="zh-CN"/>
            </w:rPr>
            <w:t xml:space="preserve">三、 </w:t>
          </w:r>
          <w:r>
            <w:rPr>
              <w:rFonts w:hint="eastAsia" w:ascii="黑体" w:hAnsi="黑体" w:eastAsia="黑体" w:cs="黑体"/>
              <w:bCs w:val="0"/>
              <w:szCs w:val="28"/>
              <w:highlight w:val="none"/>
              <w:lang w:val="en-US" w:eastAsia="zh-CN"/>
            </w:rPr>
            <w:t>运输要求</w:t>
          </w:r>
          <w:r>
            <w:tab/>
          </w:r>
          <w:r>
            <w:fldChar w:fldCharType="begin"/>
          </w:r>
          <w:r>
            <w:instrText xml:space="preserve"> PAGEREF _Toc32527 \h </w:instrText>
          </w:r>
          <w:r>
            <w:fldChar w:fldCharType="separate"/>
          </w:r>
          <w:r>
            <w:t>22</w:t>
          </w:r>
          <w:r>
            <w:fldChar w:fldCharType="end"/>
          </w:r>
          <w:r>
            <w:rPr>
              <w:rFonts w:hint="eastAsia" w:ascii="黑体" w:hAnsi="黑体" w:eastAsia="黑体" w:cs="黑体"/>
              <w:bCs w:val="0"/>
              <w:color w:val="auto"/>
              <w:szCs w:val="28"/>
              <w:highlight w:val="none"/>
              <w:lang w:val="en-US" w:eastAsia="zh-CN"/>
            </w:rPr>
            <w:fldChar w:fldCharType="end"/>
          </w:r>
        </w:p>
        <w:p w14:paraId="06059BF8">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_Toc19287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四、 </w:t>
          </w:r>
          <w:r>
            <w:rPr>
              <w:rFonts w:hint="eastAsia" w:ascii="黑体" w:hAnsi="黑体" w:eastAsia="黑体" w:cs="黑体"/>
              <w:bCs w:val="0"/>
              <w:szCs w:val="28"/>
              <w:highlight w:val="none"/>
              <w:lang w:val="en-US" w:eastAsia="zh-CN"/>
            </w:rPr>
            <w:t>建筑垃圾收运线路规划</w:t>
          </w:r>
          <w:r>
            <w:tab/>
          </w:r>
          <w:r>
            <w:fldChar w:fldCharType="begin"/>
          </w:r>
          <w:r>
            <w:instrText xml:space="preserve"> PAGEREF _Toc19287 \h </w:instrText>
          </w:r>
          <w:r>
            <w:fldChar w:fldCharType="separate"/>
          </w:r>
          <w:r>
            <w:t>23</w:t>
          </w:r>
          <w:r>
            <w:fldChar w:fldCharType="end"/>
          </w:r>
          <w:r>
            <w:rPr>
              <w:rFonts w:hint="eastAsia" w:ascii="黑体" w:hAnsi="黑体" w:eastAsia="黑体" w:cs="黑体"/>
              <w:bCs w:val="0"/>
              <w:color w:val="auto"/>
              <w:szCs w:val="28"/>
              <w:highlight w:val="none"/>
              <w:lang w:val="en-US" w:eastAsia="zh-CN"/>
            </w:rPr>
            <w:fldChar w:fldCharType="end"/>
          </w:r>
        </w:p>
        <w:p w14:paraId="3954D2C0">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_Toc24118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五、 </w:t>
          </w:r>
          <w:r>
            <w:rPr>
              <w:rFonts w:hint="eastAsia" w:ascii="黑体" w:hAnsi="黑体" w:eastAsia="黑体" w:cs="黑体"/>
              <w:bCs w:val="0"/>
              <w:szCs w:val="28"/>
              <w:highlight w:val="none"/>
              <w:lang w:val="en-US" w:eastAsia="zh-CN"/>
            </w:rPr>
            <w:t>建筑垃圾收运设施设备</w:t>
          </w:r>
          <w:r>
            <w:tab/>
          </w:r>
          <w:r>
            <w:fldChar w:fldCharType="begin"/>
          </w:r>
          <w:r>
            <w:instrText xml:space="preserve"> PAGEREF _Toc24118 \h </w:instrText>
          </w:r>
          <w:r>
            <w:fldChar w:fldCharType="separate"/>
          </w:r>
          <w:r>
            <w:t>23</w:t>
          </w:r>
          <w:r>
            <w:fldChar w:fldCharType="end"/>
          </w:r>
          <w:r>
            <w:rPr>
              <w:rFonts w:hint="eastAsia" w:ascii="黑体" w:hAnsi="黑体" w:eastAsia="黑体" w:cs="黑体"/>
              <w:bCs w:val="0"/>
              <w:color w:val="auto"/>
              <w:szCs w:val="28"/>
              <w:highlight w:val="none"/>
              <w:lang w:val="en-US" w:eastAsia="zh-CN"/>
            </w:rPr>
            <w:fldChar w:fldCharType="end"/>
          </w:r>
        </w:p>
        <w:p w14:paraId="6F53DA30">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_Toc15781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第七章 </w:t>
          </w:r>
          <w:r>
            <w:rPr>
              <w:rFonts w:hint="eastAsia" w:ascii="黑体" w:hAnsi="黑体" w:eastAsia="黑体" w:cs="黑体"/>
              <w:bCs/>
              <w:szCs w:val="32"/>
              <w:highlight w:val="none"/>
              <w:lang w:val="en-US" w:eastAsia="zh-CN"/>
            </w:rPr>
            <w:t>建筑垃圾利用及处置规划</w:t>
          </w:r>
          <w:r>
            <w:tab/>
          </w:r>
          <w:r>
            <w:fldChar w:fldCharType="begin"/>
          </w:r>
          <w:r>
            <w:instrText xml:space="preserve"> PAGEREF _Toc15781 \h </w:instrText>
          </w:r>
          <w:r>
            <w:fldChar w:fldCharType="separate"/>
          </w:r>
          <w:r>
            <w:t>24</w:t>
          </w:r>
          <w:r>
            <w:fldChar w:fldCharType="end"/>
          </w:r>
          <w:r>
            <w:rPr>
              <w:rFonts w:hint="eastAsia" w:ascii="黑体" w:hAnsi="黑体" w:eastAsia="黑体" w:cs="黑体"/>
              <w:bCs w:val="0"/>
              <w:color w:val="auto"/>
              <w:szCs w:val="28"/>
              <w:highlight w:val="none"/>
              <w:lang w:val="en-US" w:eastAsia="zh-CN"/>
            </w:rPr>
            <w:fldChar w:fldCharType="end"/>
          </w:r>
        </w:p>
        <w:p w14:paraId="3EB0D415">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_Toc6558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eastAsia" w:ascii="黑体" w:hAnsi="黑体" w:eastAsia="黑体" w:cs="黑体"/>
              <w:bCs w:val="0"/>
              <w:szCs w:val="28"/>
              <w:highlight w:val="none"/>
              <w:lang w:val="en-US" w:eastAsia="zh-CN"/>
            </w:rPr>
            <w:t>建筑垃圾处置方案</w:t>
          </w:r>
          <w:r>
            <w:tab/>
          </w:r>
          <w:r>
            <w:fldChar w:fldCharType="begin"/>
          </w:r>
          <w:r>
            <w:instrText xml:space="preserve"> PAGEREF _Toc6558 \h </w:instrText>
          </w:r>
          <w:r>
            <w:fldChar w:fldCharType="separate"/>
          </w:r>
          <w:r>
            <w:t>24</w:t>
          </w:r>
          <w:r>
            <w:fldChar w:fldCharType="end"/>
          </w:r>
          <w:r>
            <w:rPr>
              <w:rFonts w:hint="eastAsia" w:ascii="黑体" w:hAnsi="黑体" w:eastAsia="黑体" w:cs="黑体"/>
              <w:bCs w:val="0"/>
              <w:color w:val="auto"/>
              <w:szCs w:val="28"/>
              <w:highlight w:val="none"/>
              <w:lang w:val="en-US" w:eastAsia="zh-CN"/>
            </w:rPr>
            <w:fldChar w:fldCharType="end"/>
          </w:r>
        </w:p>
        <w:p w14:paraId="382889F8">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_Toc3984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eastAsia" w:ascii="黑体" w:hAnsi="黑体" w:eastAsia="黑体" w:cs="黑体"/>
              <w:bCs w:val="0"/>
              <w:szCs w:val="28"/>
              <w:highlight w:val="none"/>
              <w:lang w:val="en-US" w:eastAsia="zh-CN"/>
            </w:rPr>
            <w:t>建筑垃圾处理设施规划</w:t>
          </w:r>
          <w:r>
            <w:tab/>
          </w:r>
          <w:r>
            <w:fldChar w:fldCharType="begin"/>
          </w:r>
          <w:r>
            <w:instrText xml:space="preserve"> PAGEREF _Toc3984 \h </w:instrText>
          </w:r>
          <w:r>
            <w:fldChar w:fldCharType="separate"/>
          </w:r>
          <w:r>
            <w:t>25</w:t>
          </w:r>
          <w:r>
            <w:fldChar w:fldCharType="end"/>
          </w:r>
          <w:r>
            <w:rPr>
              <w:rFonts w:hint="eastAsia" w:ascii="黑体" w:hAnsi="黑体" w:eastAsia="黑体" w:cs="黑体"/>
              <w:bCs w:val="0"/>
              <w:color w:val="auto"/>
              <w:szCs w:val="28"/>
              <w:highlight w:val="none"/>
              <w:lang w:val="en-US" w:eastAsia="zh-CN"/>
            </w:rPr>
            <w:fldChar w:fldCharType="end"/>
          </w:r>
        </w:p>
        <w:p w14:paraId="77C82050">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_Toc26133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第八章 </w:t>
          </w:r>
          <w:r>
            <w:rPr>
              <w:rFonts w:hint="eastAsia" w:ascii="黑体" w:hAnsi="黑体" w:eastAsia="黑体" w:cs="黑体"/>
              <w:bCs/>
              <w:szCs w:val="32"/>
              <w:highlight w:val="none"/>
              <w:lang w:val="en-US" w:eastAsia="zh-CN"/>
            </w:rPr>
            <w:t>建筑垃圾存量治理规划</w:t>
          </w:r>
          <w:r>
            <w:tab/>
          </w:r>
          <w:r>
            <w:fldChar w:fldCharType="begin"/>
          </w:r>
          <w:r>
            <w:instrText xml:space="preserve"> PAGEREF _Toc26133 \h </w:instrText>
          </w:r>
          <w:r>
            <w:fldChar w:fldCharType="separate"/>
          </w:r>
          <w:r>
            <w:t>29</w:t>
          </w:r>
          <w:r>
            <w:fldChar w:fldCharType="end"/>
          </w:r>
          <w:r>
            <w:rPr>
              <w:rFonts w:hint="eastAsia" w:ascii="黑体" w:hAnsi="黑体" w:eastAsia="黑体" w:cs="黑体"/>
              <w:bCs w:val="0"/>
              <w:color w:val="auto"/>
              <w:szCs w:val="28"/>
              <w:highlight w:val="none"/>
              <w:lang w:val="en-US" w:eastAsia="zh-CN"/>
            </w:rPr>
            <w:fldChar w:fldCharType="end"/>
          </w:r>
        </w:p>
        <w:p w14:paraId="417D862D">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_Toc30634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eastAsia" w:ascii="黑体" w:hAnsi="黑体" w:eastAsia="黑体" w:cs="黑体"/>
              <w:bCs w:val="0"/>
              <w:szCs w:val="28"/>
              <w:highlight w:val="none"/>
              <w:lang w:val="en-US" w:eastAsia="zh-CN"/>
            </w:rPr>
            <w:t>存量建筑垃圾污染影响</w:t>
          </w:r>
          <w:r>
            <w:tab/>
          </w:r>
          <w:r>
            <w:fldChar w:fldCharType="begin"/>
          </w:r>
          <w:r>
            <w:instrText xml:space="preserve"> PAGEREF _Toc30634 \h </w:instrText>
          </w:r>
          <w:r>
            <w:fldChar w:fldCharType="separate"/>
          </w:r>
          <w:r>
            <w:t>29</w:t>
          </w:r>
          <w:r>
            <w:fldChar w:fldCharType="end"/>
          </w:r>
          <w:r>
            <w:rPr>
              <w:rFonts w:hint="eastAsia" w:ascii="黑体" w:hAnsi="黑体" w:eastAsia="黑体" w:cs="黑体"/>
              <w:bCs w:val="0"/>
              <w:color w:val="auto"/>
              <w:szCs w:val="28"/>
              <w:highlight w:val="none"/>
              <w:lang w:val="en-US" w:eastAsia="zh-CN"/>
            </w:rPr>
            <w:fldChar w:fldCharType="end"/>
          </w:r>
        </w:p>
        <w:p w14:paraId="6461D7FA">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_Toc2289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eastAsia" w:ascii="黑体" w:hAnsi="黑体" w:eastAsia="黑体" w:cs="黑体"/>
              <w:bCs w:val="0"/>
              <w:szCs w:val="28"/>
              <w:highlight w:val="none"/>
              <w:lang w:val="en-US" w:eastAsia="zh-CN"/>
            </w:rPr>
            <w:t>存量治理工作机制</w:t>
          </w:r>
          <w:r>
            <w:tab/>
          </w:r>
          <w:r>
            <w:fldChar w:fldCharType="begin"/>
          </w:r>
          <w:r>
            <w:instrText xml:space="preserve"> PAGEREF _Toc2289 \h </w:instrText>
          </w:r>
          <w:r>
            <w:fldChar w:fldCharType="separate"/>
          </w:r>
          <w:r>
            <w:t>30</w:t>
          </w:r>
          <w:r>
            <w:fldChar w:fldCharType="end"/>
          </w:r>
          <w:r>
            <w:rPr>
              <w:rFonts w:hint="eastAsia" w:ascii="黑体" w:hAnsi="黑体" w:eastAsia="黑体" w:cs="黑体"/>
              <w:bCs w:val="0"/>
              <w:color w:val="auto"/>
              <w:szCs w:val="28"/>
              <w:highlight w:val="none"/>
              <w:lang w:val="en-US" w:eastAsia="zh-CN"/>
            </w:rPr>
            <w:fldChar w:fldCharType="end"/>
          </w:r>
        </w:p>
        <w:p w14:paraId="6BF33BD2">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_Toc12979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三、 </w:t>
          </w:r>
          <w:r>
            <w:rPr>
              <w:rFonts w:hint="eastAsia" w:ascii="黑体" w:hAnsi="黑体" w:eastAsia="黑体" w:cs="黑体"/>
              <w:bCs w:val="0"/>
              <w:szCs w:val="28"/>
              <w:highlight w:val="none"/>
              <w:lang w:val="en-US" w:eastAsia="zh-CN"/>
            </w:rPr>
            <w:t>存量治理要求</w:t>
          </w:r>
          <w:r>
            <w:tab/>
          </w:r>
          <w:r>
            <w:fldChar w:fldCharType="begin"/>
          </w:r>
          <w:r>
            <w:instrText xml:space="preserve"> PAGEREF _Toc12979 \h </w:instrText>
          </w:r>
          <w:r>
            <w:fldChar w:fldCharType="separate"/>
          </w:r>
          <w:r>
            <w:t>31</w:t>
          </w:r>
          <w:r>
            <w:fldChar w:fldCharType="end"/>
          </w:r>
          <w:r>
            <w:rPr>
              <w:rFonts w:hint="eastAsia" w:ascii="黑体" w:hAnsi="黑体" w:eastAsia="黑体" w:cs="黑体"/>
              <w:bCs w:val="0"/>
              <w:color w:val="auto"/>
              <w:szCs w:val="28"/>
              <w:highlight w:val="none"/>
              <w:lang w:val="en-US" w:eastAsia="zh-CN"/>
            </w:rPr>
            <w:fldChar w:fldCharType="end"/>
          </w:r>
        </w:p>
        <w:p w14:paraId="5A70BED9">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_Toc19863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四、 </w:t>
          </w:r>
          <w:r>
            <w:rPr>
              <w:rFonts w:hint="eastAsia" w:ascii="黑体" w:hAnsi="黑体" w:eastAsia="黑体" w:cs="黑体"/>
              <w:bCs w:val="0"/>
              <w:szCs w:val="28"/>
              <w:highlight w:val="none"/>
              <w:lang w:val="en-US" w:eastAsia="zh-CN"/>
            </w:rPr>
            <w:t>存量治理计划</w:t>
          </w:r>
          <w:r>
            <w:tab/>
          </w:r>
          <w:r>
            <w:fldChar w:fldCharType="begin"/>
          </w:r>
          <w:r>
            <w:instrText xml:space="preserve"> PAGEREF _Toc19863 \h </w:instrText>
          </w:r>
          <w:r>
            <w:fldChar w:fldCharType="separate"/>
          </w:r>
          <w:r>
            <w:t>32</w:t>
          </w:r>
          <w:r>
            <w:fldChar w:fldCharType="end"/>
          </w:r>
          <w:r>
            <w:rPr>
              <w:rFonts w:hint="eastAsia" w:ascii="黑体" w:hAnsi="黑体" w:eastAsia="黑体" w:cs="黑体"/>
              <w:bCs w:val="0"/>
              <w:color w:val="auto"/>
              <w:szCs w:val="28"/>
              <w:highlight w:val="none"/>
              <w:lang w:val="en-US" w:eastAsia="zh-CN"/>
            </w:rPr>
            <w:fldChar w:fldCharType="end"/>
          </w:r>
        </w:p>
        <w:p w14:paraId="155372D2">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_Toc24992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第九章 </w:t>
          </w:r>
          <w:r>
            <w:rPr>
              <w:rFonts w:hint="eastAsia" w:ascii="黑体" w:hAnsi="黑体" w:eastAsia="黑体" w:cs="黑体"/>
              <w:bCs/>
              <w:szCs w:val="32"/>
              <w:highlight w:val="none"/>
              <w:lang w:val="en-US" w:eastAsia="zh-CN"/>
            </w:rPr>
            <w:t>建筑垃圾监督管理规划</w:t>
          </w:r>
          <w:r>
            <w:tab/>
          </w:r>
          <w:r>
            <w:fldChar w:fldCharType="begin"/>
          </w:r>
          <w:r>
            <w:instrText xml:space="preserve"> PAGEREF _Toc24992 \h </w:instrText>
          </w:r>
          <w:r>
            <w:fldChar w:fldCharType="separate"/>
          </w:r>
          <w:r>
            <w:t>33</w:t>
          </w:r>
          <w:r>
            <w:fldChar w:fldCharType="end"/>
          </w:r>
          <w:r>
            <w:rPr>
              <w:rFonts w:hint="eastAsia" w:ascii="黑体" w:hAnsi="黑体" w:eastAsia="黑体" w:cs="黑体"/>
              <w:bCs w:val="0"/>
              <w:color w:val="auto"/>
              <w:szCs w:val="28"/>
              <w:highlight w:val="none"/>
              <w:lang w:val="en-US" w:eastAsia="zh-CN"/>
            </w:rPr>
            <w:fldChar w:fldCharType="end"/>
          </w:r>
        </w:p>
        <w:p w14:paraId="38029E75">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_Toc12251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eastAsia" w:ascii="黑体" w:hAnsi="黑体" w:eastAsia="黑体" w:cs="黑体"/>
              <w:bCs w:val="0"/>
              <w:szCs w:val="28"/>
              <w:highlight w:val="none"/>
              <w:lang w:val="en-US" w:eastAsia="zh-CN"/>
            </w:rPr>
            <w:t>管理制度机制建设</w:t>
          </w:r>
          <w:r>
            <w:tab/>
          </w:r>
          <w:r>
            <w:fldChar w:fldCharType="begin"/>
          </w:r>
          <w:r>
            <w:instrText xml:space="preserve"> PAGEREF _Toc12251 \h </w:instrText>
          </w:r>
          <w:r>
            <w:fldChar w:fldCharType="separate"/>
          </w:r>
          <w:r>
            <w:t>33</w:t>
          </w:r>
          <w:r>
            <w:fldChar w:fldCharType="end"/>
          </w:r>
          <w:r>
            <w:rPr>
              <w:rFonts w:hint="eastAsia" w:ascii="黑体" w:hAnsi="黑体" w:eastAsia="黑体" w:cs="黑体"/>
              <w:bCs w:val="0"/>
              <w:color w:val="auto"/>
              <w:szCs w:val="28"/>
              <w:highlight w:val="none"/>
              <w:lang w:val="en-US" w:eastAsia="zh-CN"/>
            </w:rPr>
            <w:fldChar w:fldCharType="end"/>
          </w:r>
        </w:p>
        <w:p w14:paraId="1F630FDB">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_Toc15576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eastAsia" w:ascii="黑体" w:hAnsi="黑体" w:eastAsia="黑体" w:cs="黑体"/>
              <w:bCs w:val="0"/>
              <w:szCs w:val="28"/>
              <w:highlight w:val="none"/>
              <w:lang w:val="en-US" w:eastAsia="zh-CN"/>
            </w:rPr>
            <w:t>建筑垃圾信息化管理</w:t>
          </w:r>
          <w:r>
            <w:tab/>
          </w:r>
          <w:r>
            <w:fldChar w:fldCharType="begin"/>
          </w:r>
          <w:r>
            <w:instrText xml:space="preserve"> PAGEREF _Toc15576 \h </w:instrText>
          </w:r>
          <w:r>
            <w:fldChar w:fldCharType="separate"/>
          </w:r>
          <w:r>
            <w:t>36</w:t>
          </w:r>
          <w:r>
            <w:fldChar w:fldCharType="end"/>
          </w:r>
          <w:r>
            <w:rPr>
              <w:rFonts w:hint="eastAsia" w:ascii="黑体" w:hAnsi="黑体" w:eastAsia="黑体" w:cs="黑体"/>
              <w:bCs w:val="0"/>
              <w:color w:val="auto"/>
              <w:szCs w:val="28"/>
              <w:highlight w:val="none"/>
              <w:lang w:val="en-US" w:eastAsia="zh-CN"/>
            </w:rPr>
            <w:fldChar w:fldCharType="end"/>
          </w:r>
        </w:p>
        <w:p w14:paraId="49E6AAAE">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_Toc10951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第十章 </w:t>
          </w:r>
          <w:r>
            <w:rPr>
              <w:rFonts w:hint="eastAsia" w:ascii="黑体" w:hAnsi="黑体" w:eastAsia="黑体" w:cs="黑体"/>
              <w:bCs/>
              <w:szCs w:val="32"/>
              <w:highlight w:val="none"/>
              <w:lang w:val="en-US" w:eastAsia="zh-CN"/>
            </w:rPr>
            <w:t>建筑垃圾资源化利用产业发展规划</w:t>
          </w:r>
          <w:r>
            <w:tab/>
          </w:r>
          <w:r>
            <w:fldChar w:fldCharType="begin"/>
          </w:r>
          <w:r>
            <w:instrText xml:space="preserve"> PAGEREF _Toc10951 \h </w:instrText>
          </w:r>
          <w:r>
            <w:fldChar w:fldCharType="separate"/>
          </w:r>
          <w:r>
            <w:t>38</w:t>
          </w:r>
          <w:r>
            <w:fldChar w:fldCharType="end"/>
          </w:r>
          <w:r>
            <w:rPr>
              <w:rFonts w:hint="eastAsia" w:ascii="黑体" w:hAnsi="黑体" w:eastAsia="黑体" w:cs="黑体"/>
              <w:bCs w:val="0"/>
              <w:color w:val="auto"/>
              <w:szCs w:val="28"/>
              <w:highlight w:val="none"/>
              <w:lang w:val="en-US" w:eastAsia="zh-CN"/>
            </w:rPr>
            <w:fldChar w:fldCharType="end"/>
          </w:r>
        </w:p>
        <w:p w14:paraId="07F6D8C8">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_Toc28280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eastAsia" w:ascii="黑体" w:hAnsi="黑体" w:eastAsia="黑体" w:cs="黑体"/>
              <w:bCs w:val="0"/>
              <w:szCs w:val="28"/>
              <w:highlight w:val="none"/>
              <w:lang w:val="en-US" w:eastAsia="zh-CN"/>
            </w:rPr>
            <w:t>建筑垃圾资源化利用</w:t>
          </w:r>
          <w:r>
            <w:tab/>
          </w:r>
          <w:r>
            <w:fldChar w:fldCharType="begin"/>
          </w:r>
          <w:r>
            <w:instrText xml:space="preserve"> PAGEREF _Toc28280 \h </w:instrText>
          </w:r>
          <w:r>
            <w:fldChar w:fldCharType="separate"/>
          </w:r>
          <w:r>
            <w:t>38</w:t>
          </w:r>
          <w:r>
            <w:fldChar w:fldCharType="end"/>
          </w:r>
          <w:r>
            <w:rPr>
              <w:rFonts w:hint="eastAsia" w:ascii="黑体" w:hAnsi="黑体" w:eastAsia="黑体" w:cs="黑体"/>
              <w:bCs w:val="0"/>
              <w:color w:val="auto"/>
              <w:szCs w:val="28"/>
              <w:highlight w:val="none"/>
              <w:lang w:val="en-US" w:eastAsia="zh-CN"/>
            </w:rPr>
            <w:fldChar w:fldCharType="end"/>
          </w:r>
        </w:p>
        <w:p w14:paraId="1CD4B6CF">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_Toc22101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eastAsia" w:ascii="黑体" w:hAnsi="黑体" w:eastAsia="黑体" w:cs="黑体"/>
              <w:bCs w:val="0"/>
              <w:szCs w:val="28"/>
              <w:highlight w:val="none"/>
              <w:lang w:val="en-US" w:eastAsia="zh-CN"/>
            </w:rPr>
            <w:t>建筑垃圾综合利用产业规划</w:t>
          </w:r>
          <w:r>
            <w:tab/>
          </w:r>
          <w:r>
            <w:fldChar w:fldCharType="begin"/>
          </w:r>
          <w:r>
            <w:instrText xml:space="preserve"> PAGEREF _Toc22101 \h </w:instrText>
          </w:r>
          <w:r>
            <w:fldChar w:fldCharType="separate"/>
          </w:r>
          <w:r>
            <w:t>40</w:t>
          </w:r>
          <w:r>
            <w:fldChar w:fldCharType="end"/>
          </w:r>
          <w:r>
            <w:rPr>
              <w:rFonts w:hint="eastAsia" w:ascii="黑体" w:hAnsi="黑体" w:eastAsia="黑体" w:cs="黑体"/>
              <w:bCs w:val="0"/>
              <w:color w:val="auto"/>
              <w:szCs w:val="28"/>
              <w:highlight w:val="none"/>
              <w:lang w:val="en-US" w:eastAsia="zh-CN"/>
            </w:rPr>
            <w:fldChar w:fldCharType="end"/>
          </w:r>
        </w:p>
        <w:p w14:paraId="6C0157B5">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_Toc13214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第十一章 </w:t>
          </w:r>
          <w:r>
            <w:rPr>
              <w:rFonts w:hint="eastAsia" w:ascii="黑体" w:hAnsi="黑体" w:eastAsia="黑体" w:cs="黑体"/>
              <w:bCs/>
              <w:szCs w:val="32"/>
              <w:highlight w:val="none"/>
              <w:lang w:val="en-US" w:eastAsia="zh-CN"/>
            </w:rPr>
            <w:t>近期规划实施计划</w:t>
          </w:r>
          <w:r>
            <w:tab/>
          </w:r>
          <w:r>
            <w:fldChar w:fldCharType="begin"/>
          </w:r>
          <w:r>
            <w:instrText xml:space="preserve"> PAGEREF _Toc13214 \h </w:instrText>
          </w:r>
          <w:r>
            <w:fldChar w:fldCharType="separate"/>
          </w:r>
          <w:r>
            <w:t>42</w:t>
          </w:r>
          <w:r>
            <w:fldChar w:fldCharType="end"/>
          </w:r>
          <w:r>
            <w:rPr>
              <w:rFonts w:hint="eastAsia" w:ascii="黑体" w:hAnsi="黑体" w:eastAsia="黑体" w:cs="黑体"/>
              <w:bCs w:val="0"/>
              <w:color w:val="auto"/>
              <w:szCs w:val="28"/>
              <w:highlight w:val="none"/>
              <w:lang w:val="en-US" w:eastAsia="zh-CN"/>
            </w:rPr>
            <w:fldChar w:fldCharType="end"/>
          </w:r>
        </w:p>
        <w:p w14:paraId="614466D8">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_Toc5137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default" w:ascii="黑体" w:hAnsi="黑体" w:eastAsia="黑体" w:cs="黑体"/>
              <w:bCs w:val="0"/>
              <w:szCs w:val="28"/>
              <w:highlight w:val="none"/>
              <w:lang w:val="en-US" w:eastAsia="zh-CN"/>
            </w:rPr>
            <w:t>近期工作规划</w:t>
          </w:r>
          <w:r>
            <w:tab/>
          </w:r>
          <w:r>
            <w:fldChar w:fldCharType="begin"/>
          </w:r>
          <w:r>
            <w:instrText xml:space="preserve"> PAGEREF _Toc5137 \h </w:instrText>
          </w:r>
          <w:r>
            <w:fldChar w:fldCharType="separate"/>
          </w:r>
          <w:r>
            <w:t>42</w:t>
          </w:r>
          <w:r>
            <w:fldChar w:fldCharType="end"/>
          </w:r>
          <w:r>
            <w:rPr>
              <w:rFonts w:hint="eastAsia" w:ascii="黑体" w:hAnsi="黑体" w:eastAsia="黑体" w:cs="黑体"/>
              <w:bCs w:val="0"/>
              <w:color w:val="auto"/>
              <w:szCs w:val="28"/>
              <w:highlight w:val="none"/>
              <w:lang w:val="en-US" w:eastAsia="zh-CN"/>
            </w:rPr>
            <w:fldChar w:fldCharType="end"/>
          </w:r>
        </w:p>
        <w:p w14:paraId="0B99E158">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_Toc9473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default" w:ascii="黑体" w:hAnsi="黑体" w:eastAsia="黑体" w:cs="黑体"/>
              <w:bCs w:val="0"/>
              <w:szCs w:val="28"/>
              <w:highlight w:val="none"/>
              <w:lang w:val="en-US" w:eastAsia="zh-CN"/>
            </w:rPr>
            <w:t>近期</w:t>
          </w:r>
          <w:r>
            <w:rPr>
              <w:rFonts w:hint="eastAsia" w:ascii="黑体" w:hAnsi="黑体" w:eastAsia="黑体" w:cs="黑体"/>
              <w:bCs w:val="0"/>
              <w:szCs w:val="28"/>
              <w:highlight w:val="none"/>
              <w:lang w:val="en-US" w:eastAsia="zh-CN"/>
            </w:rPr>
            <w:t>项目</w:t>
          </w:r>
          <w:r>
            <w:rPr>
              <w:rFonts w:hint="default" w:ascii="黑体" w:hAnsi="黑体" w:eastAsia="黑体" w:cs="黑体"/>
              <w:bCs w:val="0"/>
              <w:szCs w:val="28"/>
              <w:highlight w:val="none"/>
              <w:lang w:val="en-US" w:eastAsia="zh-CN"/>
            </w:rPr>
            <w:t>规划</w:t>
          </w:r>
          <w:r>
            <w:tab/>
          </w:r>
          <w:r>
            <w:fldChar w:fldCharType="begin"/>
          </w:r>
          <w:r>
            <w:instrText xml:space="preserve"> PAGEREF _Toc9473 \h </w:instrText>
          </w:r>
          <w:r>
            <w:fldChar w:fldCharType="separate"/>
          </w:r>
          <w:r>
            <w:t>44</w:t>
          </w:r>
          <w:r>
            <w:fldChar w:fldCharType="end"/>
          </w:r>
          <w:r>
            <w:rPr>
              <w:rFonts w:hint="eastAsia" w:ascii="黑体" w:hAnsi="黑体" w:eastAsia="黑体" w:cs="黑体"/>
              <w:bCs w:val="0"/>
              <w:color w:val="auto"/>
              <w:szCs w:val="28"/>
              <w:highlight w:val="none"/>
              <w:lang w:val="en-US" w:eastAsia="zh-CN"/>
            </w:rPr>
            <w:fldChar w:fldCharType="end"/>
          </w:r>
        </w:p>
        <w:p w14:paraId="7FC7DA85">
          <w:pPr>
            <w:pStyle w:val="7"/>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_Toc18886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szCs w:val="32"/>
              <w:lang w:val="en-US" w:eastAsia="zh-CN"/>
            </w:rPr>
            <w:t xml:space="preserve">第十二章 </w:t>
          </w:r>
          <w:r>
            <w:rPr>
              <w:rFonts w:hint="eastAsia" w:ascii="黑体" w:hAnsi="黑体" w:eastAsia="黑体" w:cs="黑体"/>
              <w:bCs/>
              <w:szCs w:val="32"/>
              <w:highlight w:val="none"/>
              <w:lang w:val="en-US" w:eastAsia="zh-CN"/>
            </w:rPr>
            <w:t>规划实施保障</w:t>
          </w:r>
          <w:r>
            <w:tab/>
          </w:r>
          <w:r>
            <w:fldChar w:fldCharType="begin"/>
          </w:r>
          <w:r>
            <w:instrText xml:space="preserve"> PAGEREF _Toc18886 \h </w:instrText>
          </w:r>
          <w:r>
            <w:fldChar w:fldCharType="separate"/>
          </w:r>
          <w:r>
            <w:t>45</w:t>
          </w:r>
          <w:r>
            <w:fldChar w:fldCharType="end"/>
          </w:r>
          <w:r>
            <w:rPr>
              <w:rFonts w:hint="eastAsia" w:ascii="黑体" w:hAnsi="黑体" w:eastAsia="黑体" w:cs="黑体"/>
              <w:bCs w:val="0"/>
              <w:color w:val="auto"/>
              <w:szCs w:val="28"/>
              <w:highlight w:val="none"/>
              <w:lang w:val="en-US" w:eastAsia="zh-CN"/>
            </w:rPr>
            <w:fldChar w:fldCharType="end"/>
          </w:r>
        </w:p>
        <w:p w14:paraId="030D5F40">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_Toc18791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一、 </w:t>
          </w:r>
          <w:r>
            <w:rPr>
              <w:rFonts w:hint="eastAsia" w:ascii="黑体" w:hAnsi="黑体" w:eastAsia="黑体" w:cs="黑体"/>
              <w:bCs w:val="0"/>
              <w:szCs w:val="28"/>
              <w:highlight w:val="none"/>
              <w:lang w:val="en-US" w:eastAsia="zh-CN"/>
            </w:rPr>
            <w:t>政策保障</w:t>
          </w:r>
          <w:r>
            <w:tab/>
          </w:r>
          <w:r>
            <w:fldChar w:fldCharType="begin"/>
          </w:r>
          <w:r>
            <w:instrText xml:space="preserve"> PAGEREF _Toc18791 \h </w:instrText>
          </w:r>
          <w:r>
            <w:fldChar w:fldCharType="separate"/>
          </w:r>
          <w:r>
            <w:t>45</w:t>
          </w:r>
          <w:r>
            <w:fldChar w:fldCharType="end"/>
          </w:r>
          <w:r>
            <w:rPr>
              <w:rFonts w:hint="eastAsia" w:ascii="黑体" w:hAnsi="黑体" w:eastAsia="黑体" w:cs="黑体"/>
              <w:bCs w:val="0"/>
              <w:color w:val="auto"/>
              <w:szCs w:val="28"/>
              <w:highlight w:val="none"/>
              <w:lang w:val="en-US" w:eastAsia="zh-CN"/>
            </w:rPr>
            <w:fldChar w:fldCharType="end"/>
          </w:r>
        </w:p>
        <w:p w14:paraId="1B46ACD1">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_Toc25253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二、 </w:t>
          </w:r>
          <w:r>
            <w:rPr>
              <w:rFonts w:hint="eastAsia" w:ascii="黑体" w:hAnsi="黑体" w:eastAsia="黑体" w:cs="黑体"/>
              <w:bCs w:val="0"/>
              <w:szCs w:val="28"/>
              <w:highlight w:val="none"/>
              <w:lang w:val="en-US" w:eastAsia="zh-CN"/>
            </w:rPr>
            <w:t>组织保障</w:t>
          </w:r>
          <w:r>
            <w:tab/>
          </w:r>
          <w:r>
            <w:fldChar w:fldCharType="begin"/>
          </w:r>
          <w:r>
            <w:instrText xml:space="preserve"> PAGEREF _Toc25253 \h </w:instrText>
          </w:r>
          <w:r>
            <w:fldChar w:fldCharType="separate"/>
          </w:r>
          <w:r>
            <w:t>46</w:t>
          </w:r>
          <w:r>
            <w:fldChar w:fldCharType="end"/>
          </w:r>
          <w:r>
            <w:rPr>
              <w:rFonts w:hint="eastAsia" w:ascii="黑体" w:hAnsi="黑体" w:eastAsia="黑体" w:cs="黑体"/>
              <w:bCs w:val="0"/>
              <w:color w:val="auto"/>
              <w:szCs w:val="28"/>
              <w:highlight w:val="none"/>
              <w:lang w:val="en-US" w:eastAsia="zh-CN"/>
            </w:rPr>
            <w:fldChar w:fldCharType="end"/>
          </w:r>
        </w:p>
        <w:p w14:paraId="40820682">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_Toc26810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三、 </w:t>
          </w:r>
          <w:r>
            <w:rPr>
              <w:rFonts w:hint="eastAsia" w:ascii="黑体" w:hAnsi="黑体" w:eastAsia="黑体" w:cs="黑体"/>
              <w:bCs w:val="0"/>
              <w:szCs w:val="28"/>
              <w:highlight w:val="none"/>
              <w:lang w:val="en-US" w:eastAsia="zh-CN"/>
            </w:rPr>
            <w:t>资金保障</w:t>
          </w:r>
          <w:r>
            <w:tab/>
          </w:r>
          <w:r>
            <w:fldChar w:fldCharType="begin"/>
          </w:r>
          <w:r>
            <w:instrText xml:space="preserve"> PAGEREF _Toc26810 \h </w:instrText>
          </w:r>
          <w:r>
            <w:fldChar w:fldCharType="separate"/>
          </w:r>
          <w:r>
            <w:t>47</w:t>
          </w:r>
          <w:r>
            <w:fldChar w:fldCharType="end"/>
          </w:r>
          <w:r>
            <w:rPr>
              <w:rFonts w:hint="eastAsia" w:ascii="黑体" w:hAnsi="黑体" w:eastAsia="黑体" w:cs="黑体"/>
              <w:bCs w:val="0"/>
              <w:color w:val="auto"/>
              <w:szCs w:val="28"/>
              <w:highlight w:val="none"/>
              <w:lang w:val="en-US" w:eastAsia="zh-CN"/>
            </w:rPr>
            <w:fldChar w:fldCharType="end"/>
          </w:r>
        </w:p>
        <w:p w14:paraId="797DEC3F">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_Toc21122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四、 </w:t>
          </w:r>
          <w:r>
            <w:rPr>
              <w:rFonts w:hint="eastAsia" w:ascii="黑体" w:hAnsi="黑体" w:eastAsia="黑体" w:cs="黑体"/>
              <w:bCs w:val="0"/>
              <w:szCs w:val="28"/>
              <w:highlight w:val="none"/>
              <w:lang w:val="en-US" w:eastAsia="zh-CN"/>
            </w:rPr>
            <w:t>土地保障</w:t>
          </w:r>
          <w:r>
            <w:tab/>
          </w:r>
          <w:r>
            <w:fldChar w:fldCharType="begin"/>
          </w:r>
          <w:r>
            <w:instrText xml:space="preserve"> PAGEREF _Toc21122 \h </w:instrText>
          </w:r>
          <w:r>
            <w:fldChar w:fldCharType="separate"/>
          </w:r>
          <w:r>
            <w:t>47</w:t>
          </w:r>
          <w:r>
            <w:fldChar w:fldCharType="end"/>
          </w:r>
          <w:r>
            <w:rPr>
              <w:rFonts w:hint="eastAsia" w:ascii="黑体" w:hAnsi="黑体" w:eastAsia="黑体" w:cs="黑体"/>
              <w:bCs w:val="0"/>
              <w:color w:val="auto"/>
              <w:szCs w:val="28"/>
              <w:highlight w:val="none"/>
              <w:lang w:val="en-US" w:eastAsia="zh-CN"/>
            </w:rPr>
            <w:fldChar w:fldCharType="end"/>
          </w:r>
        </w:p>
        <w:p w14:paraId="56F578E1">
          <w:pPr>
            <w:pStyle w:val="8"/>
            <w:tabs>
              <w:tab w:val="right" w:leader="dot" w:pos="8306"/>
            </w:tabs>
          </w:pPr>
          <w:r>
            <w:rPr>
              <w:rFonts w:hint="eastAsia" w:ascii="黑体" w:hAnsi="黑体" w:eastAsia="黑体" w:cs="黑体"/>
              <w:bCs w:val="0"/>
              <w:color w:val="auto"/>
              <w:szCs w:val="28"/>
              <w:highlight w:val="none"/>
              <w:lang w:val="en-US" w:eastAsia="zh-CN"/>
            </w:rPr>
            <w:fldChar w:fldCharType="begin"/>
          </w:r>
          <w:r>
            <w:rPr>
              <w:rFonts w:hint="eastAsia" w:ascii="黑体" w:hAnsi="黑体" w:eastAsia="黑体" w:cs="黑体"/>
              <w:bCs w:val="0"/>
              <w:szCs w:val="28"/>
              <w:highlight w:val="none"/>
              <w:lang w:val="en-US" w:eastAsia="zh-CN"/>
            </w:rPr>
            <w:instrText xml:space="preserve"> HYPERLINK \l _Toc3269 </w:instrText>
          </w:r>
          <w:r>
            <w:rPr>
              <w:rFonts w:hint="eastAsia" w:ascii="黑体" w:hAnsi="黑体" w:eastAsia="黑体" w:cs="黑体"/>
              <w:bCs w:val="0"/>
              <w:szCs w:val="28"/>
              <w:highlight w:val="none"/>
              <w:lang w:val="en-US" w:eastAsia="zh-CN"/>
            </w:rPr>
            <w:fldChar w:fldCharType="separate"/>
          </w:r>
          <w:r>
            <w:rPr>
              <w:rFonts w:hint="eastAsia" w:ascii="黑体" w:hAnsi="黑体" w:eastAsia="黑体" w:cs="黑体"/>
              <w:bCs w:val="0"/>
              <w:szCs w:val="28"/>
              <w:lang w:val="en-US" w:eastAsia="zh-CN"/>
            </w:rPr>
            <w:t xml:space="preserve">五、 </w:t>
          </w:r>
          <w:r>
            <w:rPr>
              <w:rFonts w:hint="eastAsia" w:ascii="黑体" w:hAnsi="黑体" w:eastAsia="黑体" w:cs="黑体"/>
              <w:bCs w:val="0"/>
              <w:szCs w:val="28"/>
              <w:highlight w:val="none"/>
              <w:lang w:val="en-US" w:eastAsia="zh-CN"/>
            </w:rPr>
            <w:t>技术保障</w:t>
          </w:r>
          <w:r>
            <w:tab/>
          </w:r>
          <w:r>
            <w:fldChar w:fldCharType="begin"/>
          </w:r>
          <w:r>
            <w:instrText xml:space="preserve"> PAGEREF _Toc3269 \h </w:instrText>
          </w:r>
          <w:r>
            <w:fldChar w:fldCharType="separate"/>
          </w:r>
          <w:r>
            <w:t>48</w:t>
          </w:r>
          <w:r>
            <w:fldChar w:fldCharType="end"/>
          </w:r>
          <w:r>
            <w:rPr>
              <w:rFonts w:hint="eastAsia" w:ascii="黑体" w:hAnsi="黑体" w:eastAsia="黑体" w:cs="黑体"/>
              <w:bCs w:val="0"/>
              <w:color w:val="auto"/>
              <w:szCs w:val="28"/>
              <w:highlight w:val="none"/>
              <w:lang w:val="en-US" w:eastAsia="zh-CN"/>
            </w:rPr>
            <w:fldChar w:fldCharType="end"/>
          </w:r>
        </w:p>
        <w:p w14:paraId="0FB3ABF9">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auto"/>
            <w:ind w:leftChars="0"/>
            <w:textAlignment w:val="auto"/>
            <w:outlineLvl w:val="9"/>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Cs w:val="0"/>
              <w:color w:val="auto"/>
              <w:szCs w:val="28"/>
              <w:highlight w:val="none"/>
              <w:lang w:val="en-US" w:eastAsia="zh-CN"/>
            </w:rPr>
            <w:fldChar w:fldCharType="end"/>
          </w:r>
        </w:p>
      </w:sdtContent>
    </w:sdt>
    <w:p w14:paraId="4E84479F">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sectPr>
          <w:headerReference r:id="rId3" w:type="default"/>
          <w:footerReference r:id="rId4" w:type="default"/>
          <w:pgSz w:w="11906" w:h="16838"/>
          <w:pgMar w:top="1440" w:right="1800" w:bottom="1440" w:left="1800" w:header="851" w:footer="992" w:gutter="0"/>
          <w:pgNumType w:fmt="upperRoman" w:start="1"/>
          <w:cols w:space="425" w:num="1"/>
          <w:docGrid w:type="lines" w:linePitch="312" w:charSpace="0"/>
        </w:sectPr>
      </w:pPr>
    </w:p>
    <w:p w14:paraId="253D6D82">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eastAsia" w:ascii="黑体" w:hAnsi="黑体" w:eastAsia="黑体" w:cs="黑体"/>
          <w:b/>
          <w:bCs/>
          <w:color w:val="auto"/>
          <w:sz w:val="32"/>
          <w:szCs w:val="32"/>
          <w:highlight w:val="none"/>
          <w:lang w:val="en-US" w:eastAsia="zh-CN"/>
        </w:rPr>
      </w:pPr>
      <w:bookmarkStart w:id="2" w:name="_Toc20429"/>
      <w:bookmarkStart w:id="3" w:name="_Toc8398"/>
      <w:r>
        <w:rPr>
          <w:rFonts w:hint="eastAsia" w:ascii="黑体" w:hAnsi="黑体" w:eastAsia="黑体" w:cs="黑体"/>
          <w:b/>
          <w:bCs/>
          <w:color w:val="auto"/>
          <w:sz w:val="32"/>
          <w:szCs w:val="32"/>
          <w:highlight w:val="none"/>
          <w:lang w:val="en-US" w:eastAsia="zh-CN"/>
        </w:rPr>
        <w:t>规划总则</w:t>
      </w:r>
      <w:bookmarkEnd w:id="2"/>
      <w:bookmarkEnd w:id="3"/>
    </w:p>
    <w:p w14:paraId="744969DF">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4" w:name="_Toc28322"/>
      <w:bookmarkStart w:id="5" w:name="_Toc26048"/>
      <w:r>
        <w:rPr>
          <w:rFonts w:hint="eastAsia" w:ascii="黑体" w:hAnsi="黑体" w:eastAsia="黑体" w:cs="黑体"/>
          <w:b w:val="0"/>
          <w:bCs w:val="0"/>
          <w:color w:val="auto"/>
          <w:sz w:val="28"/>
          <w:szCs w:val="28"/>
          <w:highlight w:val="none"/>
          <w:lang w:val="en-US" w:eastAsia="zh-CN"/>
        </w:rPr>
        <w:t>规划背景</w:t>
      </w:r>
      <w:bookmarkEnd w:id="4"/>
      <w:bookmarkEnd w:id="5"/>
    </w:p>
    <w:p w14:paraId="5B1CA18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2018年4月，为深入贯彻落实党的十九大精神和习近平新时代中国特色社会主义思想，加强建筑垃圾全过程管理，提升城市发展质量，住房和城乡建设部印发《关于开展建筑垃圾治理试点工作的通知》（建城函〔2018〕65号)，要求各省市高度重视建筑垃圾治理工作，突出问题导向，加大治理力度，全面提升建筑垃圾全过程管理水平。</w:t>
      </w:r>
    </w:p>
    <w:p w14:paraId="70442F2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2020年5月，住建部发布《关于推进建筑垃圾减量化的指导意见》及《手册》鼓励实行建筑垃圾分类管理和再利用。工作目标，2020年底，各地区建筑垃圾减量化工作机制初步建立；2025年底，各地区建筑垃圾减量化工作机制进一步完善，实现新建建筑施工现场建筑垃圾（不包括工程渣土、工程泥浆)排放量每万平方米不高于300吨，装配式建筑施工现场建筑垃圾（不包括工程渣土、工程泥浆)排放量每万平方米不高于200吨。</w:t>
      </w:r>
    </w:p>
    <w:p w14:paraId="19DDD54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2021年12月8日，住房和城乡建设部召开全国城市建筑垃圾工作视频现场会。会议指出“各地要对标本地经济社会发展中长期目标，扎实推进建筑垃圾治理和资源化利用工作。”</w:t>
      </w:r>
    </w:p>
    <w:p w14:paraId="2774466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2022年12月，山东省住建厅印发《关于规范建筑垃圾全过程管理工作的若干措施》，要求各市、县(市、区)依法编制建筑垃圾污染环境防治工作规划或建筑垃圾治理专项规划，并就目标指标、重点任务等做好与本级国民经济和社会发展规划、国土空间规划、生态环境保护规划、环境卫生规划等规划的衔接。</w:t>
      </w:r>
    </w:p>
    <w:p w14:paraId="1BA5182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2021年6月，济宁市人民政府印发《济宁市建筑垃圾管理办法》，进一步加强城市建筑垃圾管理，维护城市市容和环境卫生。明确了建筑垃圾管理的部门职责，规定了建筑垃圾处置实行核准制度，强化了建筑垃圾处置工地的主体责任，明确了运输企业应当遵守的规定要求，对建筑垃圾消纳场管理作了适当规定。</w:t>
      </w:r>
    </w:p>
    <w:p w14:paraId="359D243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为进一步规范济宁市建筑垃圾全过程治理，推进源头减量和资源化利用，保护和改善生态环境，保障公众健康，促进经济社会可持续发展，有效解决乱堆乱倒、处置能力不足等问题，推动建筑垃圾治理水平再上台阶，济宁市城市管理局特组织编制《济宁市建筑垃圾污染环境防治工作规划(2024-2035年)》。</w:t>
      </w:r>
    </w:p>
    <w:p w14:paraId="5F6B05FC">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6" w:name="_Toc18683"/>
      <w:bookmarkStart w:id="7" w:name="_Toc14935"/>
      <w:r>
        <w:rPr>
          <w:rFonts w:hint="eastAsia" w:ascii="黑体" w:hAnsi="黑体" w:eastAsia="黑体" w:cs="黑体"/>
          <w:b w:val="0"/>
          <w:bCs w:val="0"/>
          <w:color w:val="auto"/>
          <w:sz w:val="28"/>
          <w:szCs w:val="28"/>
          <w:highlight w:val="none"/>
          <w:lang w:val="en-US" w:eastAsia="zh-CN"/>
        </w:rPr>
        <w:t>规划范围</w:t>
      </w:r>
      <w:bookmarkEnd w:id="6"/>
      <w:bookmarkEnd w:id="7"/>
    </w:p>
    <w:p w14:paraId="6F0209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本规划范围为济宁市行政区划范围。</w:t>
      </w:r>
    </w:p>
    <w:p w14:paraId="688E8573">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8" w:name="_Toc26685"/>
      <w:bookmarkStart w:id="9" w:name="_Toc32727"/>
      <w:r>
        <w:rPr>
          <w:rFonts w:hint="eastAsia" w:ascii="黑体" w:hAnsi="黑体" w:eastAsia="黑体" w:cs="黑体"/>
          <w:b w:val="0"/>
          <w:bCs w:val="0"/>
          <w:color w:val="auto"/>
          <w:sz w:val="28"/>
          <w:szCs w:val="28"/>
          <w:highlight w:val="none"/>
          <w:lang w:val="en-US" w:eastAsia="zh-CN"/>
        </w:rPr>
        <w:t>规划对象</w:t>
      </w:r>
      <w:bookmarkEnd w:id="8"/>
      <w:bookmarkEnd w:id="9"/>
    </w:p>
    <w:p w14:paraId="3866A5D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本规划所指的建筑垃圾是工程渣土、工程泥浆、工程垃圾、拆除垃圾和装修垃圾五类的总称。包括新建、改建、扩建和拆除各类建筑物、构筑物、管网等以及居民装饰装修房屋过程中所产生的弃土、弃料及其它废弃物，不包括经检验、鉴定为危险废物的建筑垃圾。</w:t>
      </w:r>
    </w:p>
    <w:p w14:paraId="621D88C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工程渣土：指各类建筑物、构筑物、管网等地基开挖过程中产生的弃土。</w:t>
      </w:r>
    </w:p>
    <w:p w14:paraId="75C7ABA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工程泥浆：指钻孔桩基施工、地下连续墙施工、泥水盾构施工、水平定向钻及泥水顶管等施工产生的泥浆。</w:t>
      </w:r>
    </w:p>
    <w:p w14:paraId="6D43A80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工程垃圾：指各类建筑物、构筑物等建设过程中产生的弃料。</w:t>
      </w:r>
    </w:p>
    <w:p w14:paraId="6E8AD72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拆除垃圾：指各类建筑物、构筑物等拆除过程中产生的弃料。</w:t>
      </w:r>
    </w:p>
    <w:p w14:paraId="75456EA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装修垃圾：指装饰装修房屋过程中产生的废弃物。</w:t>
      </w:r>
    </w:p>
    <w:p w14:paraId="109B9A91">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0" w:name="_Toc22972"/>
      <w:bookmarkStart w:id="11" w:name="_Toc2619"/>
      <w:r>
        <w:rPr>
          <w:rFonts w:hint="eastAsia" w:ascii="黑体" w:hAnsi="黑体" w:eastAsia="黑体" w:cs="黑体"/>
          <w:b w:val="0"/>
          <w:bCs w:val="0"/>
          <w:color w:val="auto"/>
          <w:sz w:val="28"/>
          <w:szCs w:val="28"/>
          <w:highlight w:val="none"/>
          <w:lang w:val="en-US" w:eastAsia="zh-CN"/>
        </w:rPr>
        <w:t>规划期限</w:t>
      </w:r>
      <w:bookmarkEnd w:id="10"/>
      <w:bookmarkEnd w:id="11"/>
    </w:p>
    <w:p w14:paraId="5941915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规划期限为</w:t>
      </w:r>
      <w:r>
        <w:rPr>
          <w:rFonts w:hint="default" w:asciiTheme="minorEastAsia" w:hAnsiTheme="minorEastAsia" w:cstheme="minorEastAsia"/>
          <w:b w:val="0"/>
          <w:bCs w:val="0"/>
          <w:color w:val="auto"/>
          <w:kern w:val="2"/>
          <w:sz w:val="24"/>
          <w:szCs w:val="24"/>
          <w:highlight w:val="none"/>
          <w:lang w:val="en-US" w:eastAsia="zh-CN" w:bidi="ar-SA"/>
        </w:rPr>
        <w:t>2024-2035</w:t>
      </w:r>
      <w:r>
        <w:rPr>
          <w:rFonts w:hint="eastAsia" w:asciiTheme="minorEastAsia" w:hAnsiTheme="minorEastAsia" w:cstheme="minorEastAsia"/>
          <w:b w:val="0"/>
          <w:bCs w:val="0"/>
          <w:color w:val="auto"/>
          <w:kern w:val="2"/>
          <w:sz w:val="24"/>
          <w:szCs w:val="24"/>
          <w:highlight w:val="none"/>
          <w:lang w:val="en-US" w:eastAsia="zh-CN" w:bidi="ar-SA"/>
        </w:rPr>
        <w:t>年，其中规划近期为</w:t>
      </w:r>
      <w:r>
        <w:rPr>
          <w:rFonts w:hint="default" w:asciiTheme="minorEastAsia" w:hAnsiTheme="minorEastAsia" w:cstheme="minorEastAsia"/>
          <w:b w:val="0"/>
          <w:bCs w:val="0"/>
          <w:color w:val="auto"/>
          <w:kern w:val="2"/>
          <w:sz w:val="24"/>
          <w:szCs w:val="24"/>
          <w:highlight w:val="none"/>
          <w:lang w:val="en-US" w:eastAsia="zh-CN" w:bidi="ar-SA"/>
        </w:rPr>
        <w:t>2024-20</w:t>
      </w:r>
      <w:r>
        <w:rPr>
          <w:rFonts w:hint="eastAsia" w:asciiTheme="minorEastAsia" w:hAnsiTheme="minorEastAsia" w:cstheme="minorEastAsia"/>
          <w:b w:val="0"/>
          <w:bCs w:val="0"/>
          <w:color w:val="auto"/>
          <w:kern w:val="2"/>
          <w:sz w:val="24"/>
          <w:szCs w:val="24"/>
          <w:highlight w:val="none"/>
          <w:lang w:val="en-US" w:eastAsia="zh-CN" w:bidi="ar-SA"/>
        </w:rPr>
        <w:t>25年，规划远期为</w:t>
      </w:r>
      <w:r>
        <w:rPr>
          <w:rFonts w:hint="default" w:asciiTheme="minorEastAsia" w:hAnsiTheme="minorEastAsia" w:cstheme="minorEastAsia"/>
          <w:b w:val="0"/>
          <w:bCs w:val="0"/>
          <w:color w:val="auto"/>
          <w:kern w:val="2"/>
          <w:sz w:val="24"/>
          <w:szCs w:val="24"/>
          <w:highlight w:val="none"/>
          <w:lang w:val="en-US" w:eastAsia="zh-CN" w:bidi="ar-SA"/>
        </w:rPr>
        <w:t>20</w:t>
      </w:r>
      <w:r>
        <w:rPr>
          <w:rFonts w:hint="eastAsia" w:asciiTheme="minorEastAsia" w:hAnsiTheme="minorEastAsia" w:cstheme="minorEastAsia"/>
          <w:b w:val="0"/>
          <w:bCs w:val="0"/>
          <w:color w:val="auto"/>
          <w:kern w:val="2"/>
          <w:sz w:val="24"/>
          <w:szCs w:val="24"/>
          <w:highlight w:val="none"/>
          <w:lang w:val="en-US" w:eastAsia="zh-CN" w:bidi="ar-SA"/>
        </w:rPr>
        <w:t>25</w:t>
      </w:r>
      <w:r>
        <w:rPr>
          <w:rFonts w:hint="default" w:asciiTheme="minorEastAsia" w:hAnsiTheme="minorEastAsia" w:cstheme="minorEastAsia"/>
          <w:b w:val="0"/>
          <w:bCs w:val="0"/>
          <w:color w:val="auto"/>
          <w:kern w:val="2"/>
          <w:sz w:val="24"/>
          <w:szCs w:val="24"/>
          <w:highlight w:val="none"/>
          <w:lang w:val="en-US" w:eastAsia="zh-CN" w:bidi="ar-SA"/>
        </w:rPr>
        <w:t>-2035</w:t>
      </w:r>
      <w:r>
        <w:rPr>
          <w:rFonts w:hint="eastAsia" w:asciiTheme="minorEastAsia" w:hAnsiTheme="minorEastAsia" w:cstheme="minorEastAsia"/>
          <w:b w:val="0"/>
          <w:bCs w:val="0"/>
          <w:color w:val="auto"/>
          <w:kern w:val="2"/>
          <w:sz w:val="24"/>
          <w:szCs w:val="24"/>
          <w:highlight w:val="none"/>
          <w:lang w:val="en-US" w:eastAsia="zh-CN" w:bidi="ar-SA"/>
        </w:rPr>
        <w:t>年。</w:t>
      </w:r>
    </w:p>
    <w:p w14:paraId="021DD8F2">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2" w:name="_Toc7194"/>
      <w:bookmarkStart w:id="13" w:name="_Toc22808"/>
      <w:r>
        <w:rPr>
          <w:rFonts w:hint="eastAsia" w:ascii="黑体" w:hAnsi="黑体" w:eastAsia="黑体" w:cs="黑体"/>
          <w:b w:val="0"/>
          <w:bCs w:val="0"/>
          <w:color w:val="auto"/>
          <w:sz w:val="28"/>
          <w:szCs w:val="28"/>
          <w:highlight w:val="none"/>
          <w:lang w:val="en-US" w:eastAsia="zh-CN"/>
        </w:rPr>
        <w:t>规划依据</w:t>
      </w:r>
      <w:bookmarkEnd w:id="12"/>
      <w:bookmarkEnd w:id="13"/>
    </w:p>
    <w:p w14:paraId="66BF4BE0">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法律法规、规范性文件</w:t>
      </w:r>
    </w:p>
    <w:p w14:paraId="46374A1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《中华人民共和国城乡规划法》（2019）</w:t>
      </w:r>
    </w:p>
    <w:p w14:paraId="2C4ACB4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《中华人民共和国固体废物污染环境防治法》（2020）</w:t>
      </w:r>
    </w:p>
    <w:p w14:paraId="0D23089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《中华人民共和国环境保护法》（2015）</w:t>
      </w:r>
    </w:p>
    <w:p w14:paraId="3E92ED2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《中华人民共和国土地管理法》（2021）</w:t>
      </w:r>
    </w:p>
    <w:p w14:paraId="7448B29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《中华人民共和国循环经济促进法》（2021）</w:t>
      </w:r>
    </w:p>
    <w:p w14:paraId="4DEC8D6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《建设项目环境保护管理条例》（国务院令第253号）</w:t>
      </w:r>
    </w:p>
    <w:p w14:paraId="050A1A3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《城市市容和环境卫生管理条例》（国务院令第101号）</w:t>
      </w:r>
    </w:p>
    <w:p w14:paraId="0146295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《城市建筑垃圾管理规定》（建设部令[2005]139号）</w:t>
      </w:r>
    </w:p>
    <w:p w14:paraId="691732F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w:t>
      </w:r>
      <w:r>
        <w:rPr>
          <w:rFonts w:hint="eastAsia" w:asciiTheme="minorEastAsia" w:hAnsiTheme="minorEastAsia" w:cstheme="minorEastAsia"/>
          <w:b w:val="0"/>
          <w:bCs w:val="0"/>
          <w:color w:val="auto"/>
          <w:kern w:val="2"/>
          <w:sz w:val="24"/>
          <w:szCs w:val="24"/>
          <w:highlight w:val="none"/>
          <w:lang w:val="en-US" w:eastAsia="zh-CN" w:bidi="ar-SA"/>
        </w:rPr>
        <w:t>山东</w:t>
      </w:r>
      <w:r>
        <w:rPr>
          <w:rFonts w:hint="default" w:asciiTheme="minorEastAsia" w:hAnsiTheme="minorEastAsia" w:cstheme="minorEastAsia"/>
          <w:b w:val="0"/>
          <w:bCs w:val="0"/>
          <w:color w:val="auto"/>
          <w:kern w:val="2"/>
          <w:sz w:val="24"/>
          <w:szCs w:val="24"/>
          <w:highlight w:val="none"/>
          <w:lang w:val="en-US" w:eastAsia="zh-CN" w:bidi="ar-SA"/>
        </w:rPr>
        <w:t>省固体废物污染环境防治条例》（（本条例自2023年1月1日起施行））</w:t>
      </w:r>
    </w:p>
    <w:p w14:paraId="2C7162E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《山东省城镇容貌和环境卫生管理办法》（2010年1月8日山东省人民政府令第218号公布自2010年3月1日起施行</w:t>
      </w:r>
      <w:r>
        <w:rPr>
          <w:rFonts w:hint="eastAsia" w:asciiTheme="minorEastAsia" w:hAnsiTheme="minorEastAsia" w:cstheme="minorEastAsia"/>
          <w:b w:val="0"/>
          <w:bCs w:val="0"/>
          <w:color w:val="auto"/>
          <w:kern w:val="2"/>
          <w:sz w:val="24"/>
          <w:szCs w:val="24"/>
          <w:highlight w:val="none"/>
          <w:lang w:val="en-US" w:eastAsia="zh-CN" w:bidi="ar-SA"/>
        </w:rPr>
        <w:t>）</w:t>
      </w:r>
    </w:p>
    <w:p w14:paraId="78C40A7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《济宁市城镇容貌和环境卫生管理条例》（2021年9月30日经山东省第十三届人民代表大会常务委员会第三十次会议批准）</w:t>
      </w:r>
    </w:p>
    <w:p w14:paraId="5FC7A20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《济宁市城市建筑垃圾管理办法》</w:t>
      </w:r>
      <w:r>
        <w:rPr>
          <w:rFonts w:hint="eastAsia" w:asciiTheme="minorEastAsia" w:hAnsiTheme="minorEastAsia" w:cstheme="minorEastAsia"/>
          <w:b w:val="0"/>
          <w:bCs w:val="0"/>
          <w:color w:val="auto"/>
          <w:kern w:val="2"/>
          <w:sz w:val="24"/>
          <w:szCs w:val="24"/>
          <w:highlight w:val="none"/>
          <w:lang w:val="en-US" w:eastAsia="zh-CN" w:bidi="ar-SA"/>
        </w:rPr>
        <w:t>（征求意见稿）</w:t>
      </w:r>
    </w:p>
    <w:p w14:paraId="3006BEA0">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政策性文件</w:t>
      </w:r>
    </w:p>
    <w:p w14:paraId="44DB3AE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《中共中央国务院关于进一步加强城市规划建设管理工作的若干意见》(中发[2016]6号)</w:t>
      </w:r>
    </w:p>
    <w:p w14:paraId="3216B4E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《国务院关于加快建立健全绿色低碳循环发展经济体系的指导意见》(国发[2021]4号)</w:t>
      </w:r>
    </w:p>
    <w:p w14:paraId="730CFA8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《国务院办公厅关于加快构建废弃物循环利用体系的意见》（国办发〔2024〕7号）</w:t>
      </w:r>
    </w:p>
    <w:p w14:paraId="2ED0466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《关于建筑垃圾资源化再利用部门职责分工的通知》（国发[2010]106号）</w:t>
      </w:r>
    </w:p>
    <w:p w14:paraId="041E970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《关于加快推进城镇环境基础设施建设指导意见的通知》(国办函[2022]7号)</w:t>
      </w:r>
    </w:p>
    <w:p w14:paraId="1E2AF9E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《“无废城市”建设试点工作方案》（国办发[2018]128号）</w:t>
      </w:r>
    </w:p>
    <w:p w14:paraId="25935E5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《关于印发“十四五”生态保护监管规划的通知》（环生态[2022]15号）</w:t>
      </w:r>
    </w:p>
    <w:p w14:paraId="3515F7C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《关于“十四五”大宗固体废弃物综合利用的指导意见》</w:t>
      </w:r>
      <w:r>
        <w:rPr>
          <w:rFonts w:hint="eastAsia" w:asciiTheme="minorEastAsia" w:hAnsiTheme="minorEastAsia" w:cstheme="minorEastAsia"/>
          <w:b w:val="0"/>
          <w:bCs w:val="0"/>
          <w:color w:val="auto"/>
          <w:kern w:val="2"/>
          <w:sz w:val="24"/>
          <w:szCs w:val="24"/>
          <w:highlight w:val="none"/>
          <w:lang w:val="en-US" w:eastAsia="zh-CN" w:bidi="ar-SA"/>
        </w:rPr>
        <w:t>（</w:t>
      </w:r>
      <w:r>
        <w:rPr>
          <w:rFonts w:hint="default" w:asciiTheme="minorEastAsia" w:hAnsiTheme="minorEastAsia" w:cstheme="minorEastAsia"/>
          <w:b w:val="0"/>
          <w:bCs w:val="0"/>
          <w:color w:val="auto"/>
          <w:kern w:val="2"/>
          <w:sz w:val="24"/>
          <w:szCs w:val="24"/>
          <w:highlight w:val="none"/>
          <w:lang w:val="en-US" w:eastAsia="zh-CN" w:bidi="ar-SA"/>
        </w:rPr>
        <w:t>发改环资[2021]381号）</w:t>
      </w:r>
    </w:p>
    <w:p w14:paraId="12CB64F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《住房和城乡建设部关于推进建筑垃圾减量化的指导意见》（建质[2020]46号）</w:t>
      </w:r>
    </w:p>
    <w:p w14:paraId="7EF4F8D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《关于印发促进绿色建材生产和应用行动方案》（工信部联原[2015]309号）</w:t>
      </w:r>
    </w:p>
    <w:p w14:paraId="5440CBD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《关于印发山东省建筑垃圾减量化工作实施方案的通知</w:t>
      </w:r>
      <w:r>
        <w:rPr>
          <w:rFonts w:hint="eastAsia" w:asciiTheme="minorEastAsia" w:hAnsiTheme="minorEastAsia" w:cstheme="minorEastAsia"/>
          <w:b w:val="0"/>
          <w:bCs w:val="0"/>
          <w:color w:val="auto"/>
          <w:kern w:val="2"/>
          <w:sz w:val="24"/>
          <w:szCs w:val="24"/>
          <w:highlight w:val="none"/>
          <w:lang w:val="en-US" w:eastAsia="zh-CN" w:bidi="ar-SA"/>
        </w:rPr>
        <w:t>》</w:t>
      </w:r>
      <w:r>
        <w:rPr>
          <w:rFonts w:hint="default" w:asciiTheme="minorEastAsia" w:hAnsiTheme="minorEastAsia" w:cstheme="minorEastAsia"/>
          <w:b w:val="0"/>
          <w:bCs w:val="0"/>
          <w:color w:val="auto"/>
          <w:kern w:val="2"/>
          <w:sz w:val="24"/>
          <w:szCs w:val="24"/>
          <w:highlight w:val="none"/>
          <w:lang w:val="en-US" w:eastAsia="zh-CN" w:bidi="ar-SA"/>
        </w:rPr>
        <w:t>（鲁建节科函〔2021〕1号）</w:t>
      </w:r>
    </w:p>
    <w:p w14:paraId="3C356E5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《关于推进建筑垃圾减量化的实施意见（征求意见稿）》</w:t>
      </w:r>
    </w:p>
    <w:p w14:paraId="28F15BB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《关于进一步加强城市建筑垃圾管理促进资源化利用的意见》（鲁建城管字[2017]11号）</w:t>
      </w:r>
    </w:p>
    <w:p w14:paraId="25EF40C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《关于印发山东省“无废城市”建设工作方案的通知》（鲁政字〔2022〕130号）</w:t>
      </w:r>
    </w:p>
    <w:p w14:paraId="6306CDC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《关于印发济宁市“十四五”时期“无废城市’建设实施方案的通知》（</w:t>
      </w:r>
      <w:r>
        <w:rPr>
          <w:rFonts w:hint="eastAsia" w:asciiTheme="minorEastAsia" w:hAnsiTheme="minorEastAsia" w:cstheme="minorEastAsia"/>
          <w:b w:val="0"/>
          <w:bCs w:val="0"/>
          <w:color w:val="auto"/>
          <w:kern w:val="2"/>
          <w:sz w:val="24"/>
          <w:szCs w:val="24"/>
          <w:highlight w:val="none"/>
          <w:lang w:val="en-US" w:eastAsia="zh-CN" w:bidi="ar-SA"/>
        </w:rPr>
        <w:t>济政字</w:t>
      </w:r>
      <w:r>
        <w:rPr>
          <w:rFonts w:hint="default" w:asciiTheme="minorEastAsia" w:hAnsiTheme="minorEastAsia" w:cstheme="minorEastAsia"/>
          <w:b w:val="0"/>
          <w:bCs w:val="0"/>
          <w:color w:val="auto"/>
          <w:kern w:val="2"/>
          <w:sz w:val="24"/>
          <w:szCs w:val="24"/>
          <w:highlight w:val="none"/>
          <w:lang w:val="en-US" w:eastAsia="zh-CN" w:bidi="ar-SA"/>
        </w:rPr>
        <w:t>[20</w:t>
      </w:r>
      <w:r>
        <w:rPr>
          <w:rFonts w:hint="eastAsia" w:asciiTheme="minorEastAsia" w:hAnsiTheme="minorEastAsia" w:cstheme="minorEastAsia"/>
          <w:b w:val="0"/>
          <w:bCs w:val="0"/>
          <w:color w:val="auto"/>
          <w:kern w:val="2"/>
          <w:sz w:val="24"/>
          <w:szCs w:val="24"/>
          <w:highlight w:val="none"/>
          <w:lang w:val="en-US" w:eastAsia="zh-CN" w:bidi="ar-SA"/>
        </w:rPr>
        <w:t>22</w:t>
      </w:r>
      <w:r>
        <w:rPr>
          <w:rFonts w:hint="default" w:asciiTheme="minorEastAsia" w:hAnsiTheme="minorEastAsia" w:cstheme="minorEastAsia"/>
          <w:b w:val="0"/>
          <w:bCs w:val="0"/>
          <w:color w:val="auto"/>
          <w:kern w:val="2"/>
          <w:sz w:val="24"/>
          <w:szCs w:val="24"/>
          <w:highlight w:val="none"/>
          <w:lang w:val="en-US" w:eastAsia="zh-CN" w:bidi="ar-SA"/>
        </w:rPr>
        <w:t>]</w:t>
      </w:r>
      <w:r>
        <w:rPr>
          <w:rFonts w:hint="eastAsia" w:asciiTheme="minorEastAsia" w:hAnsiTheme="minorEastAsia" w:cstheme="minorEastAsia"/>
          <w:b w:val="0"/>
          <w:bCs w:val="0"/>
          <w:color w:val="auto"/>
          <w:kern w:val="2"/>
          <w:sz w:val="24"/>
          <w:szCs w:val="24"/>
          <w:highlight w:val="none"/>
          <w:lang w:val="en-US" w:eastAsia="zh-CN" w:bidi="ar-SA"/>
        </w:rPr>
        <w:t>7</w:t>
      </w:r>
      <w:r>
        <w:rPr>
          <w:rFonts w:hint="default" w:asciiTheme="minorEastAsia" w:hAnsiTheme="minorEastAsia" w:cstheme="minorEastAsia"/>
          <w:b w:val="0"/>
          <w:bCs w:val="0"/>
          <w:color w:val="auto"/>
          <w:kern w:val="2"/>
          <w:sz w:val="24"/>
          <w:szCs w:val="24"/>
          <w:highlight w:val="none"/>
          <w:lang w:val="en-US" w:eastAsia="zh-CN" w:bidi="ar-SA"/>
        </w:rPr>
        <w:t>6号）</w:t>
      </w:r>
    </w:p>
    <w:p w14:paraId="1D676C9A">
      <w:pPr>
        <w:keepNext w:val="0"/>
        <w:keepLines w:val="0"/>
        <w:pageBreakBefore w:val="0"/>
        <w:widowControl w:val="0"/>
        <w:numPr>
          <w:ilvl w:val="0"/>
          <w:numId w:val="3"/>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相关规划及其他</w:t>
      </w:r>
    </w:p>
    <w:p w14:paraId="63F91EB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《济宁市国土空间总体规划（</w:t>
      </w:r>
      <w:r>
        <w:rPr>
          <w:rFonts w:hint="default" w:asciiTheme="minorEastAsia" w:hAnsiTheme="minorEastAsia" w:cstheme="minorEastAsia"/>
          <w:b w:val="0"/>
          <w:bCs w:val="0"/>
          <w:color w:val="auto"/>
          <w:kern w:val="2"/>
          <w:sz w:val="24"/>
          <w:szCs w:val="24"/>
          <w:highlight w:val="none"/>
          <w:lang w:val="en-US" w:eastAsia="zh-CN" w:bidi="ar-SA"/>
        </w:rPr>
        <w:t>2021-2035</w:t>
      </w:r>
      <w:r>
        <w:rPr>
          <w:rFonts w:hint="eastAsia" w:asciiTheme="minorEastAsia" w:hAnsiTheme="minorEastAsia" w:cstheme="minorEastAsia"/>
          <w:b w:val="0"/>
          <w:bCs w:val="0"/>
          <w:color w:val="auto"/>
          <w:kern w:val="2"/>
          <w:sz w:val="24"/>
          <w:szCs w:val="24"/>
          <w:highlight w:val="none"/>
          <w:lang w:val="en-US" w:eastAsia="zh-CN" w:bidi="ar-SA"/>
        </w:rPr>
        <w:t>年）》</w:t>
      </w:r>
    </w:p>
    <w:p w14:paraId="669BFE1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《济宁市新型城镇化规划（</w:t>
      </w:r>
      <w:r>
        <w:rPr>
          <w:rFonts w:hint="default" w:asciiTheme="minorEastAsia" w:hAnsiTheme="minorEastAsia" w:cstheme="minorEastAsia"/>
          <w:b w:val="0"/>
          <w:bCs w:val="0"/>
          <w:color w:val="auto"/>
          <w:kern w:val="2"/>
          <w:sz w:val="24"/>
          <w:szCs w:val="24"/>
          <w:highlight w:val="none"/>
          <w:lang w:val="en-US" w:eastAsia="zh-CN" w:bidi="ar-SA"/>
        </w:rPr>
        <w:t>202</w:t>
      </w:r>
      <w:r>
        <w:rPr>
          <w:rFonts w:hint="eastAsia" w:asciiTheme="minorEastAsia" w:hAnsiTheme="minorEastAsia" w:cstheme="minorEastAsia"/>
          <w:b w:val="0"/>
          <w:bCs w:val="0"/>
          <w:color w:val="auto"/>
          <w:kern w:val="2"/>
          <w:sz w:val="24"/>
          <w:szCs w:val="24"/>
          <w:highlight w:val="none"/>
          <w:lang w:val="en-US" w:eastAsia="zh-CN" w:bidi="ar-SA"/>
        </w:rPr>
        <w:t>2</w:t>
      </w:r>
      <w:r>
        <w:rPr>
          <w:rFonts w:hint="default" w:asciiTheme="minorEastAsia" w:hAnsiTheme="minorEastAsia" w:cstheme="minorEastAsia"/>
          <w:b w:val="0"/>
          <w:bCs w:val="0"/>
          <w:color w:val="auto"/>
          <w:kern w:val="2"/>
          <w:sz w:val="24"/>
          <w:szCs w:val="24"/>
          <w:highlight w:val="none"/>
          <w:lang w:val="en-US" w:eastAsia="zh-CN" w:bidi="ar-SA"/>
        </w:rPr>
        <w:t>-2035</w:t>
      </w:r>
      <w:r>
        <w:rPr>
          <w:rFonts w:hint="eastAsia" w:asciiTheme="minorEastAsia" w:hAnsiTheme="minorEastAsia" w:cstheme="minorEastAsia"/>
          <w:b w:val="0"/>
          <w:bCs w:val="0"/>
          <w:color w:val="auto"/>
          <w:kern w:val="2"/>
          <w:sz w:val="24"/>
          <w:szCs w:val="24"/>
          <w:highlight w:val="none"/>
          <w:lang w:val="en-US" w:eastAsia="zh-CN" w:bidi="ar-SA"/>
        </w:rPr>
        <w:t>年）》</w:t>
      </w:r>
    </w:p>
    <w:p w14:paraId="5DAD437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《济宁市中心城区环境卫生专项规划（</w:t>
      </w:r>
      <w:r>
        <w:rPr>
          <w:rFonts w:hint="default" w:asciiTheme="minorEastAsia" w:hAnsiTheme="minorEastAsia" w:cstheme="minorEastAsia"/>
          <w:b w:val="0"/>
          <w:bCs w:val="0"/>
          <w:color w:val="auto"/>
          <w:kern w:val="2"/>
          <w:sz w:val="24"/>
          <w:szCs w:val="24"/>
          <w:highlight w:val="none"/>
          <w:lang w:val="en-US" w:eastAsia="zh-CN" w:bidi="ar-SA"/>
        </w:rPr>
        <w:t>201</w:t>
      </w:r>
      <w:r>
        <w:rPr>
          <w:rFonts w:hint="eastAsia" w:asciiTheme="minorEastAsia" w:hAnsiTheme="minorEastAsia" w:cstheme="minorEastAsia"/>
          <w:b w:val="0"/>
          <w:bCs w:val="0"/>
          <w:color w:val="auto"/>
          <w:kern w:val="2"/>
          <w:sz w:val="24"/>
          <w:szCs w:val="24"/>
          <w:highlight w:val="none"/>
          <w:lang w:val="en-US" w:eastAsia="zh-CN" w:bidi="ar-SA"/>
        </w:rPr>
        <w:t>8</w:t>
      </w:r>
      <w:r>
        <w:rPr>
          <w:rFonts w:hint="default" w:asciiTheme="minorEastAsia" w:hAnsiTheme="minorEastAsia" w:cstheme="minorEastAsia"/>
          <w:b w:val="0"/>
          <w:bCs w:val="0"/>
          <w:color w:val="auto"/>
          <w:kern w:val="2"/>
          <w:sz w:val="24"/>
          <w:szCs w:val="24"/>
          <w:highlight w:val="none"/>
          <w:lang w:val="en-US" w:eastAsia="zh-CN" w:bidi="ar-SA"/>
        </w:rPr>
        <w:t>-2030</w:t>
      </w:r>
      <w:r>
        <w:rPr>
          <w:rFonts w:hint="eastAsia" w:asciiTheme="minorEastAsia" w:hAnsiTheme="minorEastAsia" w:cstheme="minorEastAsia"/>
          <w:b w:val="0"/>
          <w:bCs w:val="0"/>
          <w:color w:val="auto"/>
          <w:kern w:val="2"/>
          <w:sz w:val="24"/>
          <w:szCs w:val="24"/>
          <w:highlight w:val="none"/>
          <w:lang w:val="en-US" w:eastAsia="zh-CN" w:bidi="ar-SA"/>
        </w:rPr>
        <w:t>年）》</w:t>
      </w:r>
    </w:p>
    <w:p w14:paraId="59B49DBF">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4" w:name="_Toc20268"/>
      <w:bookmarkStart w:id="15" w:name="_Toc22922"/>
      <w:bookmarkStart w:id="16" w:name="_Toc20085"/>
      <w:r>
        <w:rPr>
          <w:rFonts w:hint="eastAsia" w:ascii="黑体" w:hAnsi="黑体" w:eastAsia="黑体" w:cs="黑体"/>
          <w:b w:val="0"/>
          <w:bCs w:val="0"/>
          <w:color w:val="auto"/>
          <w:sz w:val="28"/>
          <w:szCs w:val="28"/>
          <w:highlight w:val="none"/>
          <w:lang w:val="en-US" w:eastAsia="zh-CN"/>
        </w:rPr>
        <w:t>指导思想</w:t>
      </w:r>
      <w:bookmarkEnd w:id="14"/>
      <w:bookmarkEnd w:id="15"/>
    </w:p>
    <w:p w14:paraId="4FE5CF4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以习近平新时代中国特色社会主义思想为指导，深入贯彻落实党的二十大精神，坚持创新、协调、绿色、开放、共享发展理念，根据《中华人民共和国固体废物污染环境防治法》《中华人民共和国水污染防治法》《中华人民共和国大气污染防治法》《城市市容和环境卫生管理条例》《城市建筑垃圾管理规定》，结合济宁市实际，综合考虑资源再利用、社会经济发展、环境保护的关系，以发展循环经济、推进生态文明建设、改善人居环境为原则，提高建筑垃圾处理资源化、减量化、无害化水平，建立全市统筹、布局合理、技术先进、资源得到有效利用的建筑垃圾治理体系，进一步促进城市建筑垃圾治理和再利用产业化发展，实现建筑垃圾治理工作经济效益、生态效益和社会效益的同步推进。</w:t>
      </w:r>
    </w:p>
    <w:p w14:paraId="54C7E267">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7" w:name="_Toc359"/>
      <w:bookmarkStart w:id="18" w:name="_Toc30083"/>
      <w:r>
        <w:rPr>
          <w:rFonts w:hint="eastAsia" w:ascii="黑体" w:hAnsi="黑体" w:eastAsia="黑体" w:cs="黑体"/>
          <w:b w:val="0"/>
          <w:bCs w:val="0"/>
          <w:color w:val="auto"/>
          <w:sz w:val="28"/>
          <w:szCs w:val="28"/>
          <w:highlight w:val="none"/>
          <w:lang w:val="en-US" w:eastAsia="zh-CN"/>
        </w:rPr>
        <w:t>规划原则</w:t>
      </w:r>
      <w:bookmarkEnd w:id="16"/>
      <w:bookmarkEnd w:id="17"/>
      <w:bookmarkEnd w:id="18"/>
    </w:p>
    <w:p w14:paraId="3408B144">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布局原则。建筑垃圾处理设施的布局应打破行政区划限制，从全市层面统筹完成布局，依据产生源分布、运输距离等因素，并充分考虑济宁市环卫设施的总体布局规划，尽量做到功能集约化，降低成本、节约用地，实现资源共享。</w:t>
      </w:r>
    </w:p>
    <w:p w14:paraId="2563D5A2">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“三化”原则。垃圾处理遵循减量化、资源化、无害化，对建筑垃圾进行处理后综合利用，实施对建筑垃圾从收集、运输到处置的全过程规划和管理。</w:t>
      </w:r>
    </w:p>
    <w:p w14:paraId="5738D55D">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市场化原则。推进建筑垃圾处理产业化发展和市场化运作，引入竞争机制，鼓励建筑垃圾处理设施建设投资多元化、运营市场化。</w:t>
      </w:r>
    </w:p>
    <w:p w14:paraId="56BC4969">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default" w:ascii="黑体" w:hAnsi="黑体" w:eastAsia="黑体" w:cs="黑体"/>
          <w:b w:val="0"/>
          <w:bCs w:val="0"/>
          <w:color w:val="auto"/>
          <w:sz w:val="28"/>
          <w:szCs w:val="28"/>
          <w:highlight w:val="none"/>
          <w:lang w:val="en-US" w:eastAsia="zh-CN"/>
        </w:rPr>
      </w:pPr>
      <w:bookmarkStart w:id="19" w:name="_Toc6778"/>
      <w:bookmarkStart w:id="20" w:name="_Toc23657"/>
      <w:r>
        <w:rPr>
          <w:rFonts w:hint="eastAsia" w:ascii="黑体" w:hAnsi="黑体" w:eastAsia="黑体" w:cs="黑体"/>
          <w:b w:val="0"/>
          <w:bCs w:val="0"/>
          <w:color w:val="auto"/>
          <w:sz w:val="28"/>
          <w:szCs w:val="28"/>
          <w:highlight w:val="none"/>
          <w:lang w:val="en-US" w:eastAsia="zh-CN"/>
        </w:rPr>
        <w:t>规划内容</w:t>
      </w:r>
      <w:bookmarkEnd w:id="19"/>
      <w:bookmarkEnd w:id="20"/>
    </w:p>
    <w:p w14:paraId="62FB69F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bookmarkStart w:id="21" w:name="_Toc14441"/>
      <w:bookmarkStart w:id="22" w:name="_Toc4147"/>
      <w:bookmarkStart w:id="23" w:name="_Toc16698"/>
      <w:r>
        <w:rPr>
          <w:rFonts w:hint="eastAsia" w:asciiTheme="minorEastAsia" w:hAnsiTheme="minorEastAsia" w:cstheme="minorEastAsia"/>
          <w:b w:val="0"/>
          <w:bCs w:val="0"/>
          <w:color w:val="auto"/>
          <w:kern w:val="2"/>
          <w:sz w:val="24"/>
          <w:szCs w:val="24"/>
          <w:highlight w:val="none"/>
          <w:lang w:val="en-US" w:eastAsia="zh-CN" w:bidi="ar-SA"/>
        </w:rPr>
        <w:t>本次规划的主要内容包括：</w:t>
      </w:r>
    </w:p>
    <w:p w14:paraId="7BCD9613">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充分调研济宁市发展建设的现状与趋势，摸清建筑垃圾产生和处理的现状情况；</w:t>
      </w:r>
    </w:p>
    <w:p w14:paraId="3B702BEA">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科学预测建筑垃圾产生量，合理确定建筑垃圾治理目标；</w:t>
      </w:r>
    </w:p>
    <w:p w14:paraId="059528DF">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研究确定建筑垃圾收运体系，提出收运模式、收运设施及车辆、收运线路、配套制度、作业规范、收运信息化建设方面的具体内容；</w:t>
      </w:r>
    </w:p>
    <w:p w14:paraId="4EFE9BC5">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根据建筑垃圾产生量的预测，合理规划建筑垃圾处理设施布局，并制定建筑垃圾处理设施用地管控要求、建筑垃圾处理设施设置标准；</w:t>
      </w:r>
    </w:p>
    <w:p w14:paraId="2EB9F5FF">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制定建筑垃圾相关设施分期建设计划，建立项目库；</w:t>
      </w:r>
    </w:p>
    <w:p w14:paraId="0CF9A3E0">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从组织、制度、监管、运营等方面提出保障措施。</w:t>
      </w:r>
    </w:p>
    <w:p w14:paraId="50F8517B">
      <w:pPr>
        <w:keepNext w:val="0"/>
        <w:keepLines w:val="0"/>
        <w:pageBreakBefore w:val="0"/>
        <w:widowControl w:val="0"/>
        <w:numPr>
          <w:ilvl w:val="0"/>
          <w:numId w:val="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规划目标</w:t>
      </w:r>
      <w:bookmarkEnd w:id="21"/>
      <w:bookmarkEnd w:id="22"/>
      <w:bookmarkEnd w:id="23"/>
    </w:p>
    <w:p w14:paraId="6D0BE65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Theme="minorEastAsia" w:hAnsiTheme="minorEastAsia" w:cstheme="minorEastAsia"/>
          <w:b w:val="0"/>
          <w:bCs w:val="0"/>
          <w:color w:val="auto"/>
          <w:kern w:val="2"/>
          <w:sz w:val="24"/>
          <w:szCs w:val="24"/>
          <w:highlight w:val="none"/>
          <w:lang w:val="en-US" w:eastAsia="zh-CN" w:bidi="ar-SA"/>
        </w:rPr>
        <w:t>本规划以济宁市建筑垃圾的减量化、资源化、无害化为总目标，坚持建筑垃圾综合利用理念，以源头减量结合末端利用及处置措施，实现各类建筑垃圾的全面规范管理。</w:t>
      </w:r>
      <w:r>
        <w:rPr>
          <w:rFonts w:hint="eastAsia" w:ascii="宋体" w:hAnsi="宋体" w:eastAsia="宋体" w:cs="宋体"/>
          <w:sz w:val="24"/>
          <w:szCs w:val="24"/>
          <w:lang w:val="en-US" w:eastAsia="zh-CN"/>
        </w:rPr>
        <w:t>具体包括：</w:t>
      </w:r>
    </w:p>
    <w:p w14:paraId="23AD3275">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建设完善的建筑垃圾收运体系和建筑垃圾处理利用设施；</w:t>
      </w:r>
    </w:p>
    <w:p w14:paraId="1FB93C97">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建立良性互动的管理体制和法规政策体系；</w:t>
      </w:r>
    </w:p>
    <w:p w14:paraId="2EDC517A">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建立健康良性的建筑垃圾资源化市场；</w:t>
      </w:r>
    </w:p>
    <w:p w14:paraId="70A381A4">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清理建筑垃圾非法流通渠道，保障居民居住环境安全。</w:t>
      </w:r>
    </w:p>
    <w:p w14:paraId="6D364FE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规划目标指标见下表：</w:t>
      </w:r>
    </w:p>
    <w:p w14:paraId="285EE2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表</w:t>
      </w:r>
      <w:r>
        <w:rPr>
          <w:rFonts w:hint="eastAsia" w:asciiTheme="minorEastAsia" w:hAnsiTheme="minorEastAsia" w:cstheme="minorEastAsia"/>
          <w:b/>
          <w:bCs/>
          <w:color w:val="auto"/>
          <w:sz w:val="24"/>
          <w:szCs w:val="24"/>
          <w:highlight w:val="none"/>
          <w:lang w:val="en-US" w:eastAsia="zh-CN"/>
        </w:rPr>
        <w:t>1-1规划控制指标一览表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953"/>
        <w:gridCol w:w="4562"/>
        <w:gridCol w:w="829"/>
        <w:gridCol w:w="701"/>
        <w:gridCol w:w="955"/>
      </w:tblGrid>
      <w:tr w14:paraId="066C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4"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0EC2FBB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55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79500DD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指标</w:t>
            </w:r>
          </w:p>
          <w:p w14:paraId="268472E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类型</w:t>
            </w:r>
          </w:p>
        </w:tc>
        <w:tc>
          <w:tcPr>
            <w:tcW w:w="267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79DFEFE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指标内容</w:t>
            </w:r>
          </w:p>
        </w:tc>
        <w:tc>
          <w:tcPr>
            <w:tcW w:w="48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1BFC871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近期目标</w:t>
            </w:r>
          </w:p>
        </w:tc>
        <w:tc>
          <w:tcPr>
            <w:tcW w:w="411"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0FC589F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远期目标</w:t>
            </w:r>
          </w:p>
        </w:tc>
        <w:tc>
          <w:tcPr>
            <w:tcW w:w="560"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262C26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50BF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881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559" w:type="pct"/>
            <w:vMerge w:val="restart"/>
            <w:tcBorders>
              <w:top w:val="single" w:color="000000" w:sz="4" w:space="0"/>
              <w:left w:val="single" w:color="000000" w:sz="4" w:space="0"/>
              <w:right w:val="single" w:color="000000" w:sz="4" w:space="0"/>
            </w:tcBorders>
            <w:shd w:val="clear" w:color="auto" w:fill="auto"/>
            <w:noWrap/>
            <w:vAlign w:val="center"/>
          </w:tcPr>
          <w:p w14:paraId="4C3B7B6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减量化</w:t>
            </w: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BCDB">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新建建筑施工现场建筑垃圾(不包括工程渣土、工程泥浆)排放量（t/万㎡）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050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AC554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B90A9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14:paraId="2B2C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239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559" w:type="pct"/>
            <w:vMerge w:val="continue"/>
            <w:tcBorders>
              <w:left w:val="single" w:color="000000" w:sz="4" w:space="0"/>
              <w:right w:val="single" w:color="000000" w:sz="4" w:space="0"/>
            </w:tcBorders>
            <w:shd w:val="clear" w:color="auto" w:fill="auto"/>
            <w:noWrap/>
            <w:vAlign w:val="center"/>
          </w:tcPr>
          <w:p w14:paraId="7E778BB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ECCC">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装配式建筑施工现场建筑垃圾(不包括工程渣土、工程泥浆)排放量（t/万㎡）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F6D3">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789EB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BCC3B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14:paraId="2DA2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430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559" w:type="pct"/>
            <w:vMerge w:val="continue"/>
            <w:tcBorders>
              <w:left w:val="single" w:color="000000" w:sz="4" w:space="0"/>
              <w:bottom w:val="single" w:color="000000" w:sz="4" w:space="0"/>
              <w:right w:val="single" w:color="000000" w:sz="4" w:space="0"/>
            </w:tcBorders>
            <w:shd w:val="clear" w:color="auto" w:fill="auto"/>
            <w:noWrap/>
            <w:vAlign w:val="center"/>
          </w:tcPr>
          <w:p w14:paraId="1CDFAD2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D1AF">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新开工装配式建筑面积占新建建筑比（%）</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880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8C804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10821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14:paraId="4202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205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559" w:type="pct"/>
            <w:vMerge w:val="restart"/>
            <w:tcBorders>
              <w:top w:val="single" w:color="000000" w:sz="4" w:space="0"/>
              <w:left w:val="single" w:color="000000" w:sz="4" w:space="0"/>
              <w:right w:val="single" w:color="000000" w:sz="4" w:space="0"/>
            </w:tcBorders>
            <w:shd w:val="clear" w:color="auto" w:fill="auto"/>
            <w:noWrap/>
            <w:vAlign w:val="center"/>
          </w:tcPr>
          <w:p w14:paraId="17B5D20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资源化</w:t>
            </w: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648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建筑垃圾资源化利用率（%）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3AF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99CA7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CC105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14:paraId="3BA3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D9D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559" w:type="pct"/>
            <w:vMerge w:val="continue"/>
            <w:tcBorders>
              <w:left w:val="single" w:color="000000" w:sz="4" w:space="0"/>
              <w:right w:val="single" w:color="000000" w:sz="4" w:space="0"/>
            </w:tcBorders>
            <w:shd w:val="clear" w:color="auto" w:fill="auto"/>
            <w:noWrap/>
            <w:vAlign w:val="center"/>
          </w:tcPr>
          <w:p w14:paraId="7219241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EDC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渣土泥浆资源化再生利用率（%）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458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C1FC9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B2438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预期性</w:t>
            </w:r>
          </w:p>
        </w:tc>
      </w:tr>
      <w:tr w14:paraId="0AF3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7A7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559" w:type="pct"/>
            <w:vMerge w:val="continue"/>
            <w:tcBorders>
              <w:left w:val="single" w:color="000000" w:sz="4" w:space="0"/>
              <w:bottom w:val="single" w:color="000000" w:sz="4" w:space="0"/>
              <w:right w:val="single" w:color="000000" w:sz="4" w:space="0"/>
            </w:tcBorders>
            <w:shd w:val="clear" w:color="auto" w:fill="auto"/>
            <w:noWrap/>
            <w:vAlign w:val="center"/>
          </w:tcPr>
          <w:p w14:paraId="46A24BC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B10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工程及拆装垃圾资源化再生利用率（%）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C6C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CA5613">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4E8EB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14:paraId="59C7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FCE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559" w:type="pct"/>
            <w:vMerge w:val="restart"/>
            <w:tcBorders>
              <w:top w:val="single" w:color="000000" w:sz="4" w:space="0"/>
              <w:left w:val="single" w:color="000000" w:sz="4" w:space="0"/>
              <w:right w:val="single" w:color="000000" w:sz="4" w:space="0"/>
            </w:tcBorders>
            <w:shd w:val="clear" w:color="auto" w:fill="auto"/>
            <w:noWrap/>
            <w:vAlign w:val="center"/>
          </w:tcPr>
          <w:p w14:paraId="7148E2F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无害化</w:t>
            </w: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C8C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建筑垃圾收运率（%）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132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54CB8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439D0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14:paraId="50A6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C8C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559" w:type="pct"/>
            <w:vMerge w:val="continue"/>
            <w:tcBorders>
              <w:left w:val="single" w:color="000000" w:sz="4" w:space="0"/>
              <w:right w:val="single" w:color="000000" w:sz="4" w:space="0"/>
            </w:tcBorders>
            <w:shd w:val="clear" w:color="auto" w:fill="auto"/>
            <w:noWrap/>
            <w:vAlign w:val="center"/>
          </w:tcPr>
          <w:p w14:paraId="74F6D46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C876">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建筑垃圾密闭化收运率（%）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FE5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F0F2F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F7561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14:paraId="46D3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0D03">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559" w:type="pct"/>
            <w:vMerge w:val="continue"/>
            <w:tcBorders>
              <w:left w:val="single" w:color="000000" w:sz="4" w:space="0"/>
              <w:bottom w:val="single" w:color="000000" w:sz="4" w:space="0"/>
              <w:right w:val="single" w:color="000000" w:sz="4" w:space="0"/>
            </w:tcBorders>
            <w:shd w:val="clear" w:color="auto" w:fill="auto"/>
            <w:noWrap/>
            <w:vAlign w:val="center"/>
          </w:tcPr>
          <w:p w14:paraId="4B11BEB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9B6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建筑垃圾无害化处置率（%）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832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35589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50612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14:paraId="3219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7F6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559" w:type="pct"/>
            <w:vMerge w:val="restart"/>
            <w:tcBorders>
              <w:top w:val="single" w:color="000000" w:sz="4" w:space="0"/>
              <w:left w:val="single" w:color="000000" w:sz="4" w:space="0"/>
              <w:right w:val="single" w:color="000000" w:sz="4" w:space="0"/>
            </w:tcBorders>
            <w:shd w:val="clear" w:color="auto" w:fill="auto"/>
            <w:noWrap/>
            <w:vAlign w:val="center"/>
          </w:tcPr>
          <w:p w14:paraId="62E5531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数字化</w:t>
            </w: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DA0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建筑垃圾运输车卫星定位装置接入率(%)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6BD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464B2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21636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约束性</w:t>
            </w:r>
          </w:p>
        </w:tc>
      </w:tr>
      <w:tr w14:paraId="3D7B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564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559" w:type="pct"/>
            <w:vMerge w:val="continue"/>
            <w:tcBorders>
              <w:left w:val="single" w:color="000000" w:sz="4" w:space="0"/>
              <w:right w:val="single" w:color="000000" w:sz="4" w:space="0"/>
            </w:tcBorders>
            <w:shd w:val="clear" w:color="auto" w:fill="auto"/>
            <w:noWrap/>
            <w:vAlign w:val="center"/>
          </w:tcPr>
          <w:p w14:paraId="4197C8D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EE9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工程项目视频监控接入率（%）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118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1A3EE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38E67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预期性</w:t>
            </w:r>
          </w:p>
        </w:tc>
      </w:tr>
      <w:tr w14:paraId="1AD1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2B6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559" w:type="pct"/>
            <w:vMerge w:val="continue"/>
            <w:tcBorders>
              <w:left w:val="single" w:color="000000" w:sz="4" w:space="0"/>
              <w:bottom w:val="single" w:color="000000" w:sz="4" w:space="0"/>
              <w:right w:val="single" w:color="000000" w:sz="4" w:space="0"/>
            </w:tcBorders>
            <w:shd w:val="clear" w:color="auto" w:fill="auto"/>
            <w:noWrap/>
            <w:vAlign w:val="center"/>
          </w:tcPr>
          <w:p w14:paraId="6271484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0A0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建筑垃圾消纳场所视频监控接入率（%）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30A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411"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48170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560"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F8109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预期性</w:t>
            </w:r>
          </w:p>
        </w:tc>
      </w:tr>
      <w:tr w14:paraId="1766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5000" w:type="pct"/>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1F2634">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p w14:paraId="3B2D856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约束性指标是为实现规划目标，在规划期内不得突破或必须实现的指标；</w:t>
            </w:r>
          </w:p>
          <w:p w14:paraId="0E3AC77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预期性指标是指按照经济社会发展预期，规划期内努力实现或不突破的指标。</w:t>
            </w:r>
          </w:p>
          <w:p w14:paraId="1513FB4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3.以上指标制定参考来源：</w:t>
            </w:r>
          </w:p>
          <w:p w14:paraId="7FA88B52">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（1）《住房城乡建设部关于推进建筑垃圾减量化的指导意见》（建质〔2020〕46号）；</w:t>
            </w:r>
          </w:p>
          <w:p w14:paraId="0505DF4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（2）《山东省人民政府关于印发山东省“无废城市”建设工作方案的通知》（鲁政字〔2022〕130号）；</w:t>
            </w:r>
          </w:p>
          <w:p w14:paraId="473D6E3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（3）《济宁市中心城区环境卫生专项规划（2018-2030年）》；</w:t>
            </w:r>
          </w:p>
          <w:p w14:paraId="0B1048BE">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（4）《关于印发济宁市推动城乡建设绿色发展实施方案的通知》济政办字〔2022〕86号。</w:t>
            </w:r>
          </w:p>
        </w:tc>
      </w:tr>
    </w:tbl>
    <w:p w14:paraId="5921781F">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24" w:name="_Toc31194"/>
      <w:bookmarkStart w:id="25" w:name="_Toc12435"/>
      <w:r>
        <w:rPr>
          <w:rFonts w:hint="eastAsia" w:ascii="黑体" w:hAnsi="黑体" w:eastAsia="黑体" w:cs="黑体"/>
          <w:b/>
          <w:bCs/>
          <w:color w:val="auto"/>
          <w:sz w:val="32"/>
          <w:szCs w:val="32"/>
          <w:highlight w:val="none"/>
          <w:lang w:val="en-US" w:eastAsia="zh-CN"/>
        </w:rPr>
        <w:t>现状概况</w:t>
      </w:r>
      <w:bookmarkEnd w:id="24"/>
      <w:bookmarkEnd w:id="25"/>
    </w:p>
    <w:p w14:paraId="56721E89">
      <w:pPr>
        <w:keepNext w:val="0"/>
        <w:keepLines w:val="0"/>
        <w:pageBreakBefore w:val="0"/>
        <w:widowControl w:val="0"/>
        <w:numPr>
          <w:ilvl w:val="0"/>
          <w:numId w:val="7"/>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26" w:name="_Toc31098"/>
      <w:bookmarkStart w:id="27" w:name="_Toc8123"/>
      <w:bookmarkStart w:id="28" w:name="_Toc31914"/>
      <w:r>
        <w:rPr>
          <w:rFonts w:hint="eastAsia" w:ascii="黑体" w:hAnsi="黑体" w:eastAsia="黑体" w:cs="黑体"/>
          <w:b w:val="0"/>
          <w:bCs w:val="0"/>
          <w:color w:val="auto"/>
          <w:sz w:val="28"/>
          <w:szCs w:val="28"/>
          <w:highlight w:val="none"/>
          <w:lang w:val="en-US" w:eastAsia="zh-CN"/>
        </w:rPr>
        <w:t>现状</w:t>
      </w:r>
      <w:bookmarkEnd w:id="26"/>
      <w:r>
        <w:rPr>
          <w:rFonts w:hint="eastAsia" w:ascii="黑体" w:hAnsi="黑体" w:eastAsia="黑体" w:cs="黑体"/>
          <w:b w:val="0"/>
          <w:bCs w:val="0"/>
          <w:color w:val="auto"/>
          <w:sz w:val="28"/>
          <w:szCs w:val="28"/>
          <w:highlight w:val="none"/>
          <w:lang w:val="en-US" w:eastAsia="zh-CN"/>
        </w:rPr>
        <w:t>产生量</w:t>
      </w:r>
      <w:bookmarkEnd w:id="27"/>
      <w:bookmarkEnd w:id="28"/>
    </w:p>
    <w:p w14:paraId="7BC830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根据现状数据统计，济宁市每年渣土的产生量变化较大，现状产生量自2021年达到最高值后，总量呈逐年下降趋势，该趋势主要受新建建筑面积减少，装配式建筑推广，建筑施工方法改进等影响。</w:t>
      </w:r>
    </w:p>
    <w:p w14:paraId="5CFDB2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表2-1 2020-2024年工程渣土（含工程泥浆）产生量</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7706"/>
      </w:tblGrid>
      <w:tr w14:paraId="3DF7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7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042190D7">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年份</w:t>
            </w:r>
          </w:p>
        </w:tc>
        <w:tc>
          <w:tcPr>
            <w:tcW w:w="4522" w:type="pct"/>
            <w:tcBorders>
              <w:top w:val="single" w:color="000000" w:sz="4" w:space="0"/>
              <w:left w:val="single" w:color="000000" w:sz="4" w:space="0"/>
              <w:bottom w:val="single" w:color="000000" w:sz="8" w:space="0"/>
              <w:right w:val="single" w:color="000000" w:sz="4" w:space="0"/>
            </w:tcBorders>
            <w:shd w:val="clear" w:color="auto" w:fill="auto"/>
            <w:noWrap/>
            <w:vAlign w:val="center"/>
          </w:tcPr>
          <w:p w14:paraId="4E8EE5EF">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产生量（万m³）</w:t>
            </w:r>
          </w:p>
        </w:tc>
      </w:tr>
      <w:tr w14:paraId="5D48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6DA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2020</w:t>
            </w:r>
          </w:p>
        </w:tc>
        <w:tc>
          <w:tcPr>
            <w:tcW w:w="4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122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734.81</w:t>
            </w:r>
          </w:p>
        </w:tc>
      </w:tr>
      <w:tr w14:paraId="0DF4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B76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2021</w:t>
            </w:r>
          </w:p>
        </w:tc>
        <w:tc>
          <w:tcPr>
            <w:tcW w:w="4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14A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1982.8</w:t>
            </w:r>
          </w:p>
        </w:tc>
      </w:tr>
      <w:tr w14:paraId="22AC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B26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2022</w:t>
            </w:r>
          </w:p>
        </w:tc>
        <w:tc>
          <w:tcPr>
            <w:tcW w:w="4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48A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889.27</w:t>
            </w:r>
          </w:p>
        </w:tc>
      </w:tr>
      <w:tr w14:paraId="0B74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C58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bookmarkStart w:id="29" w:name="_Toc12237"/>
            <w:bookmarkStart w:id="30" w:name="_Toc31657"/>
            <w:r>
              <w:rPr>
                <w:rFonts w:hint="eastAsia" w:ascii="宋体" w:hAnsi="宋体" w:eastAsia="宋体" w:cs="宋体"/>
                <w:i w:val="0"/>
                <w:iCs w:val="0"/>
                <w:color w:val="auto"/>
                <w:kern w:val="0"/>
                <w:sz w:val="24"/>
                <w:szCs w:val="24"/>
                <w:highlight w:val="none"/>
                <w:u w:val="none"/>
                <w:lang w:val="en-US" w:eastAsia="zh-CN" w:bidi="ar"/>
              </w:rPr>
              <w:t>2023</w:t>
            </w:r>
          </w:p>
        </w:tc>
        <w:tc>
          <w:tcPr>
            <w:tcW w:w="4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9C2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705.79</w:t>
            </w:r>
          </w:p>
        </w:tc>
      </w:tr>
      <w:tr w14:paraId="7AF5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0CA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2024</w:t>
            </w:r>
          </w:p>
        </w:tc>
        <w:tc>
          <w:tcPr>
            <w:tcW w:w="4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DA5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405.85</w:t>
            </w:r>
          </w:p>
        </w:tc>
      </w:tr>
    </w:tbl>
    <w:p w14:paraId="081C4C7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根据2019-2022年的济宁市新开工面积，按照预测方法公式计算，单位面积建筑垃圾产生量基数(mg）取500t/10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，工程垃圾的密度按1.6t/m</w:t>
      </w:r>
      <w:r>
        <w:rPr>
          <w:rFonts w:hint="eastAsia" w:asciiTheme="minorEastAsia" w:hAnsiTheme="minorEastAsia" w:cstheme="minorEastAsia"/>
          <w:b w:val="0"/>
          <w:bCs w:val="0"/>
          <w:color w:val="auto"/>
          <w:kern w:val="2"/>
          <w:sz w:val="24"/>
          <w:szCs w:val="24"/>
          <w:highlight w:val="none"/>
          <w:vertAlign w:val="superscript"/>
          <w:lang w:val="en-US" w:eastAsia="zh-CN" w:bidi="ar-SA"/>
        </w:rPr>
        <w:t>3</w:t>
      </w:r>
      <w:r>
        <w:rPr>
          <w:rFonts w:hint="eastAsia" w:asciiTheme="minorEastAsia" w:hAnsiTheme="minorEastAsia" w:cstheme="minorEastAsia"/>
          <w:b w:val="0"/>
          <w:bCs w:val="0"/>
          <w:color w:val="auto"/>
          <w:kern w:val="2"/>
          <w:sz w:val="24"/>
          <w:szCs w:val="24"/>
          <w:highlight w:val="none"/>
          <w:lang w:val="en-US" w:eastAsia="zh-CN" w:bidi="ar-SA"/>
        </w:rPr>
        <w:t>来估算，可估算得到自统计以来的每年产生的工程垃圾量。</w:t>
      </w:r>
    </w:p>
    <w:p w14:paraId="2E4BA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表2-2 济宁市历年新开工面积和工程垃圾产生量</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8"/>
        <w:gridCol w:w="3163"/>
        <w:gridCol w:w="4258"/>
      </w:tblGrid>
      <w:tr w14:paraId="6552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644" w:type="pct"/>
            <w:tcBorders>
              <w:top w:val="single" w:color="000000" w:sz="8" w:space="0"/>
              <w:left w:val="single" w:color="000000" w:sz="8" w:space="0"/>
              <w:bottom w:val="single" w:color="auto" w:sz="4" w:space="0"/>
              <w:right w:val="single" w:color="000000" w:sz="4" w:space="0"/>
            </w:tcBorders>
            <w:shd w:val="clear" w:color="auto" w:fill="auto"/>
            <w:vAlign w:val="center"/>
          </w:tcPr>
          <w:p w14:paraId="44EEE231">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年份</w:t>
            </w:r>
          </w:p>
        </w:tc>
        <w:tc>
          <w:tcPr>
            <w:tcW w:w="1856" w:type="pct"/>
            <w:tcBorders>
              <w:top w:val="single" w:color="000000" w:sz="8" w:space="0"/>
              <w:left w:val="single" w:color="000000" w:sz="4" w:space="0"/>
              <w:bottom w:val="single" w:color="auto" w:sz="4" w:space="0"/>
              <w:right w:val="single" w:color="000000" w:sz="4" w:space="0"/>
            </w:tcBorders>
            <w:shd w:val="clear" w:color="auto" w:fill="auto"/>
            <w:vAlign w:val="center"/>
          </w:tcPr>
          <w:p w14:paraId="19B66C0F">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新开共面积（万m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r>
              <w:rPr>
                <w:rFonts w:hint="eastAsia" w:ascii="宋体" w:hAnsi="宋体" w:eastAsia="宋体" w:cs="宋体"/>
                <w:b/>
                <w:bCs/>
                <w:i w:val="0"/>
                <w:iCs w:val="0"/>
                <w:color w:val="auto"/>
                <w:kern w:val="0"/>
                <w:sz w:val="24"/>
                <w:szCs w:val="24"/>
                <w:highlight w:val="none"/>
                <w:u w:val="none"/>
                <w:lang w:val="en-US" w:eastAsia="zh-CN" w:bidi="ar"/>
              </w:rPr>
              <w:t>）</w:t>
            </w:r>
          </w:p>
        </w:tc>
        <w:tc>
          <w:tcPr>
            <w:tcW w:w="2498" w:type="pct"/>
            <w:tcBorders>
              <w:top w:val="single" w:color="000000" w:sz="8" w:space="0"/>
              <w:left w:val="single" w:color="000000" w:sz="4" w:space="0"/>
              <w:bottom w:val="single" w:color="auto" w:sz="4" w:space="0"/>
              <w:right w:val="single" w:color="000000" w:sz="4" w:space="0"/>
            </w:tcBorders>
            <w:shd w:val="clear" w:color="auto" w:fill="auto"/>
            <w:vAlign w:val="center"/>
          </w:tcPr>
          <w:p w14:paraId="68147D2C">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工程垃圾产生量（万吨）</w:t>
            </w:r>
          </w:p>
        </w:tc>
      </w:tr>
      <w:tr w14:paraId="36A1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60F495C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2018</w:t>
            </w:r>
          </w:p>
        </w:tc>
        <w:tc>
          <w:tcPr>
            <w:tcW w:w="1856" w:type="pct"/>
            <w:tcBorders>
              <w:top w:val="single" w:color="auto" w:sz="4" w:space="0"/>
              <w:left w:val="single" w:color="auto" w:sz="4" w:space="0"/>
              <w:bottom w:val="single" w:color="auto" w:sz="4" w:space="0"/>
              <w:right w:val="single" w:color="auto" w:sz="4" w:space="0"/>
            </w:tcBorders>
            <w:shd w:val="clear" w:color="auto" w:fill="auto"/>
            <w:vAlign w:val="center"/>
          </w:tcPr>
          <w:p w14:paraId="18B24C3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2603.40</w:t>
            </w:r>
          </w:p>
        </w:tc>
        <w:tc>
          <w:tcPr>
            <w:tcW w:w="2498" w:type="pct"/>
            <w:tcBorders>
              <w:top w:val="single" w:color="auto" w:sz="4" w:space="0"/>
              <w:left w:val="single" w:color="auto" w:sz="4" w:space="0"/>
              <w:bottom w:val="single" w:color="auto" w:sz="4" w:space="0"/>
              <w:right w:val="single" w:color="auto" w:sz="4" w:space="0"/>
            </w:tcBorders>
            <w:shd w:val="clear" w:color="auto" w:fill="auto"/>
            <w:vAlign w:val="center"/>
          </w:tcPr>
          <w:p w14:paraId="5BC628F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130.17</w:t>
            </w:r>
          </w:p>
        </w:tc>
      </w:tr>
      <w:tr w14:paraId="227F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52557D3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2019</w:t>
            </w:r>
          </w:p>
        </w:tc>
        <w:tc>
          <w:tcPr>
            <w:tcW w:w="1856" w:type="pct"/>
            <w:tcBorders>
              <w:top w:val="single" w:color="auto" w:sz="4" w:space="0"/>
              <w:left w:val="single" w:color="auto" w:sz="4" w:space="0"/>
              <w:bottom w:val="single" w:color="auto" w:sz="4" w:space="0"/>
              <w:right w:val="single" w:color="auto" w:sz="4" w:space="0"/>
            </w:tcBorders>
            <w:shd w:val="clear" w:color="auto" w:fill="auto"/>
            <w:vAlign w:val="center"/>
          </w:tcPr>
          <w:p w14:paraId="51FAA0A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4779.89</w:t>
            </w:r>
          </w:p>
        </w:tc>
        <w:tc>
          <w:tcPr>
            <w:tcW w:w="2498" w:type="pct"/>
            <w:tcBorders>
              <w:top w:val="single" w:color="auto" w:sz="4" w:space="0"/>
              <w:left w:val="single" w:color="auto" w:sz="4" w:space="0"/>
              <w:bottom w:val="single" w:color="auto" w:sz="4" w:space="0"/>
              <w:right w:val="single" w:color="auto" w:sz="4" w:space="0"/>
            </w:tcBorders>
            <w:shd w:val="clear" w:color="auto" w:fill="auto"/>
            <w:vAlign w:val="center"/>
          </w:tcPr>
          <w:p w14:paraId="433AF4A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238.99</w:t>
            </w:r>
          </w:p>
        </w:tc>
      </w:tr>
      <w:tr w14:paraId="59E8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05B9A47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2020</w:t>
            </w:r>
          </w:p>
        </w:tc>
        <w:tc>
          <w:tcPr>
            <w:tcW w:w="1856" w:type="pct"/>
            <w:tcBorders>
              <w:top w:val="single" w:color="auto" w:sz="4" w:space="0"/>
              <w:left w:val="single" w:color="auto" w:sz="4" w:space="0"/>
              <w:bottom w:val="single" w:color="auto" w:sz="4" w:space="0"/>
              <w:right w:val="single" w:color="auto" w:sz="4" w:space="0"/>
            </w:tcBorders>
            <w:shd w:val="clear" w:color="auto" w:fill="auto"/>
            <w:vAlign w:val="center"/>
          </w:tcPr>
          <w:p w14:paraId="1DBB154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1713.56</w:t>
            </w:r>
          </w:p>
        </w:tc>
        <w:tc>
          <w:tcPr>
            <w:tcW w:w="2498" w:type="pct"/>
            <w:tcBorders>
              <w:top w:val="single" w:color="auto" w:sz="4" w:space="0"/>
              <w:left w:val="single" w:color="auto" w:sz="4" w:space="0"/>
              <w:bottom w:val="single" w:color="auto" w:sz="4" w:space="0"/>
              <w:right w:val="single" w:color="auto" w:sz="4" w:space="0"/>
            </w:tcBorders>
            <w:shd w:val="clear" w:color="auto" w:fill="auto"/>
            <w:vAlign w:val="center"/>
          </w:tcPr>
          <w:p w14:paraId="7BF9399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85.68</w:t>
            </w:r>
          </w:p>
        </w:tc>
      </w:tr>
      <w:tr w14:paraId="7047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6D92F0E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2021</w:t>
            </w:r>
          </w:p>
        </w:tc>
        <w:tc>
          <w:tcPr>
            <w:tcW w:w="1856" w:type="pct"/>
            <w:tcBorders>
              <w:top w:val="single" w:color="auto" w:sz="4" w:space="0"/>
              <w:left w:val="single" w:color="auto" w:sz="4" w:space="0"/>
              <w:bottom w:val="single" w:color="auto" w:sz="4" w:space="0"/>
              <w:right w:val="single" w:color="auto" w:sz="4" w:space="0"/>
            </w:tcBorders>
            <w:shd w:val="clear" w:color="auto" w:fill="auto"/>
            <w:vAlign w:val="center"/>
          </w:tcPr>
          <w:p w14:paraId="14A3E27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1705.09</w:t>
            </w:r>
          </w:p>
        </w:tc>
        <w:tc>
          <w:tcPr>
            <w:tcW w:w="2498" w:type="pct"/>
            <w:tcBorders>
              <w:top w:val="single" w:color="auto" w:sz="4" w:space="0"/>
              <w:left w:val="single" w:color="auto" w:sz="4" w:space="0"/>
              <w:bottom w:val="single" w:color="auto" w:sz="4" w:space="0"/>
              <w:right w:val="single" w:color="auto" w:sz="4" w:space="0"/>
            </w:tcBorders>
            <w:shd w:val="clear" w:color="auto" w:fill="auto"/>
            <w:vAlign w:val="center"/>
          </w:tcPr>
          <w:p w14:paraId="23E63D3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85.25</w:t>
            </w:r>
          </w:p>
        </w:tc>
      </w:tr>
      <w:tr w14:paraId="1AB0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0C00B23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2022</w:t>
            </w:r>
          </w:p>
        </w:tc>
        <w:tc>
          <w:tcPr>
            <w:tcW w:w="1856" w:type="pct"/>
            <w:tcBorders>
              <w:top w:val="single" w:color="auto" w:sz="4" w:space="0"/>
              <w:left w:val="single" w:color="auto" w:sz="4" w:space="0"/>
              <w:bottom w:val="single" w:color="auto" w:sz="4" w:space="0"/>
              <w:right w:val="single" w:color="auto" w:sz="4" w:space="0"/>
            </w:tcBorders>
            <w:shd w:val="clear" w:color="auto" w:fill="auto"/>
            <w:vAlign w:val="center"/>
          </w:tcPr>
          <w:p w14:paraId="297DCD5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1507.82</w:t>
            </w:r>
          </w:p>
        </w:tc>
        <w:tc>
          <w:tcPr>
            <w:tcW w:w="2498" w:type="pct"/>
            <w:tcBorders>
              <w:top w:val="single" w:color="auto" w:sz="4" w:space="0"/>
              <w:left w:val="single" w:color="auto" w:sz="4" w:space="0"/>
              <w:bottom w:val="single" w:color="auto" w:sz="4" w:space="0"/>
              <w:right w:val="single" w:color="auto" w:sz="4" w:space="0"/>
            </w:tcBorders>
            <w:shd w:val="clear" w:color="auto" w:fill="auto"/>
            <w:vAlign w:val="center"/>
          </w:tcPr>
          <w:p w14:paraId="127410E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75.39</w:t>
            </w:r>
          </w:p>
        </w:tc>
      </w:tr>
    </w:tbl>
    <w:p w14:paraId="2A1B0538">
      <w:pPr>
        <w:keepNext w:val="0"/>
        <w:keepLines w:val="0"/>
        <w:pageBreakBefore w:val="0"/>
        <w:widowControl w:val="0"/>
        <w:numPr>
          <w:ilvl w:val="0"/>
          <w:numId w:val="7"/>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31" w:name="_Toc12141"/>
      <w:r>
        <w:rPr>
          <w:rFonts w:hint="eastAsia" w:ascii="黑体" w:hAnsi="黑体" w:eastAsia="黑体" w:cs="黑体"/>
          <w:b w:val="0"/>
          <w:bCs w:val="0"/>
          <w:color w:val="auto"/>
          <w:sz w:val="28"/>
          <w:szCs w:val="28"/>
          <w:highlight w:val="none"/>
          <w:lang w:val="en-US" w:eastAsia="zh-CN"/>
        </w:rPr>
        <w:t>建筑垃圾收运现状</w:t>
      </w:r>
      <w:bookmarkEnd w:id="29"/>
      <w:bookmarkEnd w:id="30"/>
      <w:bookmarkEnd w:id="31"/>
    </w:p>
    <w:p w14:paraId="0736460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目前在建筑垃圾收运方面已经出台相关管理办法，规定了建筑垃圾运输企业在限制、禁止的区域或者路段运输建筑垃圾的，应当办理车辆通行手续，并按照规定的运输路线和时间运行。应当遵守运输车辆冲洗彻底、密闭运输、遵守道路通行规定、落实大气污染防治各项应急响应措施等规定。</w:t>
      </w:r>
    </w:p>
    <w:p w14:paraId="15984FF6">
      <w:pPr>
        <w:keepNext w:val="0"/>
        <w:keepLines w:val="0"/>
        <w:pageBreakBefore w:val="0"/>
        <w:widowControl w:val="0"/>
        <w:numPr>
          <w:ilvl w:val="0"/>
          <w:numId w:val="7"/>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32" w:name="_Toc6814"/>
      <w:bookmarkStart w:id="33" w:name="_Toc13821"/>
      <w:bookmarkStart w:id="34" w:name="_Toc6176"/>
      <w:r>
        <w:rPr>
          <w:rFonts w:hint="eastAsia" w:ascii="黑体" w:hAnsi="黑体" w:eastAsia="黑体" w:cs="黑体"/>
          <w:b w:val="0"/>
          <w:bCs w:val="0"/>
          <w:color w:val="auto"/>
          <w:sz w:val="28"/>
          <w:szCs w:val="28"/>
          <w:highlight w:val="none"/>
          <w:lang w:val="en-US" w:eastAsia="zh-CN"/>
        </w:rPr>
        <w:t>建筑垃圾处置方式</w:t>
      </w:r>
      <w:bookmarkEnd w:id="32"/>
      <w:bookmarkEnd w:id="33"/>
      <w:bookmarkEnd w:id="34"/>
    </w:p>
    <w:p w14:paraId="096E0EB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Theme="minorEastAsia" w:hAnsiTheme="minorEastAsia" w:cstheme="minorEastAsia"/>
          <w:b w:val="0"/>
          <w:bCs w:val="0"/>
          <w:color w:val="auto"/>
          <w:kern w:val="2"/>
          <w:sz w:val="24"/>
          <w:szCs w:val="24"/>
          <w:highlight w:val="none"/>
          <w:lang w:val="en-US" w:eastAsia="zh-CN" w:bidi="ar-SA"/>
        </w:rPr>
        <w:t>目前济宁市对建筑垃圾垃圾进行了无害化处理，场内就地利用以及进入资源化利用厂资源化利用。建筑垃圾由施工单位自行就地消纳或者委托有资质的运输公司运输到有需求的消纳场所进行消纳。但还存在部分装修垃圾、工程垃圾和拆除垃圾未进行规范的管理，以市场自行平衡的方式进行消纳。</w:t>
      </w:r>
    </w:p>
    <w:p w14:paraId="500BE586">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0" w:leftChars="0" w:firstLine="480" w:firstLineChars="200"/>
        <w:textAlignment w:val="auto"/>
        <w:outlineLvl w:val="9"/>
        <w:rPr>
          <w:rFonts w:ascii="宋体" w:hAnsi="宋体" w:eastAsia="宋体" w:cs="宋体"/>
          <w:sz w:val="24"/>
          <w:szCs w:val="24"/>
        </w:rPr>
      </w:pPr>
      <w:r>
        <w:rPr>
          <w:rFonts w:ascii="宋体" w:hAnsi="宋体" w:eastAsia="宋体" w:cs="宋体"/>
          <w:sz w:val="24"/>
          <w:szCs w:val="24"/>
        </w:rPr>
        <w:t>工程渣土</w:t>
      </w:r>
    </w:p>
    <w:p w14:paraId="125CCC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目前对工程渣土的处理去向的监管体系较为完善，工程渣土通过市场平衡的方式进行消纳。建筑工地产生的工程渣土由施工单位或运输单位寻找渣土消纳渠道，用于垫路垫桥、坑塘填埋、铺设路基、场地地坪抬高等需土工程。</w:t>
      </w:r>
    </w:p>
    <w:p w14:paraId="0FB86E2E">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ascii="宋体" w:hAnsi="宋体" w:eastAsia="宋体" w:cs="宋体"/>
          <w:sz w:val="24"/>
          <w:szCs w:val="24"/>
        </w:rPr>
        <w:t>工程垃圾和</w:t>
      </w:r>
      <w:r>
        <w:rPr>
          <w:rFonts w:hint="eastAsia" w:ascii="宋体" w:hAnsi="宋体" w:eastAsia="宋体" w:cs="宋体"/>
          <w:sz w:val="24"/>
          <w:szCs w:val="24"/>
          <w:lang w:val="en-US" w:eastAsia="zh-CN"/>
        </w:rPr>
        <w:t>拆除</w:t>
      </w:r>
      <w:r>
        <w:rPr>
          <w:rFonts w:ascii="宋体" w:hAnsi="宋体" w:eastAsia="宋体" w:cs="宋体"/>
          <w:sz w:val="24"/>
          <w:szCs w:val="24"/>
        </w:rPr>
        <w:t>垃圾</w:t>
      </w:r>
    </w:p>
    <w:p w14:paraId="530522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目前对新建工程垃圾和拆除垃圾的处理去向进行监管尚不完善，但因新建工程垃圾和拆除垃圾回收利用价值较高，90%以上可直接利用，由社会化的建筑垃圾再利用企业对其进行收集后，加工成再生建材，少量无法直接利用的部分与装修垃圾的处理方式相同。</w:t>
      </w:r>
    </w:p>
    <w:p w14:paraId="05D34C89">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0" w:leftChars="0" w:firstLine="480" w:firstLineChars="200"/>
        <w:textAlignment w:val="auto"/>
        <w:outlineLvl w:val="9"/>
        <w:rPr>
          <w:rFonts w:ascii="宋体" w:hAnsi="宋体" w:eastAsia="宋体" w:cs="宋体"/>
          <w:sz w:val="24"/>
          <w:szCs w:val="24"/>
        </w:rPr>
      </w:pPr>
      <w:r>
        <w:rPr>
          <w:rFonts w:hint="eastAsia" w:ascii="宋体" w:hAnsi="宋体" w:eastAsia="宋体" w:cs="宋体"/>
          <w:sz w:val="24"/>
          <w:szCs w:val="24"/>
          <w:lang w:val="en-US" w:eastAsia="zh-CN"/>
        </w:rPr>
        <w:t>装修垃圾</w:t>
      </w:r>
    </w:p>
    <w:p w14:paraId="17DB7E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部分装修垃圾混入生活垃圾，没有得到较好的处理。</w:t>
      </w:r>
    </w:p>
    <w:p w14:paraId="36692F67">
      <w:pPr>
        <w:keepNext w:val="0"/>
        <w:keepLines w:val="0"/>
        <w:pageBreakBefore w:val="0"/>
        <w:widowControl w:val="0"/>
        <w:numPr>
          <w:ilvl w:val="0"/>
          <w:numId w:val="7"/>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default" w:ascii="黑体" w:hAnsi="黑体" w:eastAsia="黑体" w:cs="黑体"/>
          <w:b w:val="0"/>
          <w:bCs w:val="0"/>
          <w:color w:val="auto"/>
          <w:sz w:val="28"/>
          <w:szCs w:val="28"/>
          <w:highlight w:val="none"/>
          <w:lang w:val="en-US" w:eastAsia="zh-CN"/>
        </w:rPr>
      </w:pPr>
      <w:bookmarkStart w:id="35" w:name="_Toc4914"/>
      <w:bookmarkStart w:id="36" w:name="_Toc29356"/>
      <w:bookmarkStart w:id="37" w:name="_Toc23030"/>
      <w:r>
        <w:rPr>
          <w:rFonts w:hint="eastAsia" w:ascii="黑体" w:hAnsi="黑体" w:eastAsia="黑体" w:cs="黑体"/>
          <w:b w:val="0"/>
          <w:bCs w:val="0"/>
          <w:color w:val="auto"/>
          <w:sz w:val="28"/>
          <w:szCs w:val="28"/>
          <w:highlight w:val="none"/>
          <w:lang w:val="en-US" w:eastAsia="zh-CN"/>
        </w:rPr>
        <w:t>建筑</w:t>
      </w:r>
      <w:bookmarkEnd w:id="35"/>
      <w:bookmarkEnd w:id="36"/>
      <w:r>
        <w:rPr>
          <w:rFonts w:hint="eastAsia" w:ascii="黑体" w:hAnsi="黑体" w:eastAsia="黑体" w:cs="黑体"/>
          <w:b w:val="0"/>
          <w:bCs w:val="0"/>
          <w:color w:val="auto"/>
          <w:sz w:val="28"/>
          <w:szCs w:val="28"/>
          <w:highlight w:val="none"/>
          <w:lang w:val="en-US" w:eastAsia="zh-CN"/>
        </w:rPr>
        <w:t>垃圾处理项目及设施</w:t>
      </w:r>
      <w:bookmarkEnd w:id="37"/>
    </w:p>
    <w:p w14:paraId="6C72CA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济宁市已建成建筑垃圾资源化利用场所14个，年处理能力约1328万吨；其中装修垃圾分拣设施1处，处理能力30吨/日。</w:t>
      </w:r>
    </w:p>
    <w:p w14:paraId="3F5B8D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济宁市目前现有建筑垃圾消纳场1处，消纳容量300万m³。</w:t>
      </w:r>
    </w:p>
    <w:p w14:paraId="4F26B5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主要处理设施情况见表2-3、表2-4。</w:t>
      </w:r>
    </w:p>
    <w:p w14:paraId="15015B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表2-3 济宁市建筑垃圾资源化利用场所统计表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1570"/>
        <w:gridCol w:w="4593"/>
        <w:gridCol w:w="1541"/>
      </w:tblGrid>
      <w:tr w14:paraId="58CE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478" w:type="pct"/>
            <w:tcBorders>
              <w:top w:val="single" w:color="000000" w:sz="8" w:space="0"/>
              <w:left w:val="single" w:color="000000" w:sz="8" w:space="0"/>
              <w:bottom w:val="nil"/>
              <w:right w:val="single" w:color="000000" w:sz="4" w:space="0"/>
            </w:tcBorders>
            <w:shd w:val="clear" w:color="auto" w:fill="auto"/>
            <w:vAlign w:val="center"/>
          </w:tcPr>
          <w:p w14:paraId="71226F45">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921" w:type="pct"/>
            <w:tcBorders>
              <w:top w:val="single" w:color="000000" w:sz="8" w:space="0"/>
              <w:left w:val="single" w:color="000000" w:sz="4" w:space="0"/>
              <w:bottom w:val="nil"/>
              <w:right w:val="single" w:color="000000" w:sz="4" w:space="0"/>
            </w:tcBorders>
            <w:shd w:val="clear" w:color="auto" w:fill="auto"/>
            <w:vAlign w:val="center"/>
          </w:tcPr>
          <w:p w14:paraId="4097FD1B">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区、县（市）</w:t>
            </w:r>
          </w:p>
        </w:tc>
        <w:tc>
          <w:tcPr>
            <w:tcW w:w="2695" w:type="pct"/>
            <w:tcBorders>
              <w:top w:val="single" w:color="000000" w:sz="8" w:space="0"/>
              <w:left w:val="single" w:color="000000" w:sz="4" w:space="0"/>
              <w:bottom w:val="nil"/>
              <w:right w:val="single" w:color="000000" w:sz="4" w:space="0"/>
            </w:tcBorders>
            <w:shd w:val="clear" w:color="auto" w:fill="auto"/>
            <w:vAlign w:val="center"/>
          </w:tcPr>
          <w:p w14:paraId="120E3E7A">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资源化利用场所名称</w:t>
            </w:r>
          </w:p>
        </w:tc>
        <w:tc>
          <w:tcPr>
            <w:tcW w:w="904" w:type="pct"/>
            <w:tcBorders>
              <w:top w:val="single" w:color="000000" w:sz="8" w:space="0"/>
              <w:left w:val="single" w:color="000000" w:sz="4" w:space="0"/>
              <w:bottom w:val="nil"/>
              <w:right w:val="single" w:color="000000" w:sz="8" w:space="0"/>
            </w:tcBorders>
            <w:shd w:val="clear" w:color="auto" w:fill="auto"/>
            <w:vAlign w:val="center"/>
          </w:tcPr>
          <w:p w14:paraId="67B37D46">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规模</w:t>
            </w:r>
          </w:p>
          <w:p w14:paraId="649B0EA0">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w:t>
            </w:r>
            <w:r>
              <w:rPr>
                <w:rFonts w:hint="default" w:ascii="宋体" w:hAnsi="宋体" w:eastAsia="宋体" w:cs="宋体"/>
                <w:b/>
                <w:bCs/>
                <w:i w:val="0"/>
                <w:iCs w:val="0"/>
                <w:color w:val="auto"/>
                <w:kern w:val="0"/>
                <w:sz w:val="24"/>
                <w:szCs w:val="24"/>
                <w:highlight w:val="none"/>
                <w:u w:val="none"/>
                <w:lang w:val="en-US" w:eastAsia="zh-CN" w:bidi="ar"/>
              </w:rPr>
              <w:t>吨/日</w:t>
            </w:r>
            <w:r>
              <w:rPr>
                <w:rFonts w:hint="eastAsia" w:ascii="宋体" w:hAnsi="宋体" w:eastAsia="宋体" w:cs="宋体"/>
                <w:b/>
                <w:bCs/>
                <w:i w:val="0"/>
                <w:iCs w:val="0"/>
                <w:color w:val="auto"/>
                <w:kern w:val="0"/>
                <w:sz w:val="24"/>
                <w:szCs w:val="24"/>
                <w:highlight w:val="none"/>
                <w:u w:val="none"/>
                <w:lang w:val="en-US" w:eastAsia="zh-CN" w:bidi="ar"/>
              </w:rPr>
              <w:t>）</w:t>
            </w:r>
          </w:p>
        </w:tc>
      </w:tr>
      <w:tr w14:paraId="1981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8" w:type="pct"/>
            <w:tcBorders>
              <w:top w:val="single" w:color="000000" w:sz="8" w:space="0"/>
              <w:left w:val="single" w:color="000000" w:sz="8" w:space="0"/>
              <w:bottom w:val="single" w:color="000000" w:sz="4" w:space="0"/>
              <w:right w:val="single" w:color="000000" w:sz="4" w:space="0"/>
            </w:tcBorders>
            <w:shd w:val="clear" w:color="auto" w:fill="auto"/>
            <w:vAlign w:val="center"/>
          </w:tcPr>
          <w:p w14:paraId="5AA64F5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1" w:type="pct"/>
            <w:vMerge w:val="restart"/>
            <w:tcBorders>
              <w:top w:val="single" w:color="000000" w:sz="8" w:space="0"/>
              <w:left w:val="single" w:color="000000" w:sz="4" w:space="0"/>
              <w:right w:val="single" w:color="000000" w:sz="4" w:space="0"/>
            </w:tcBorders>
            <w:shd w:val="clear" w:color="auto" w:fill="auto"/>
            <w:vAlign w:val="center"/>
          </w:tcPr>
          <w:p w14:paraId="363034B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任城区</w:t>
            </w:r>
          </w:p>
        </w:tc>
        <w:tc>
          <w:tcPr>
            <w:tcW w:w="269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AC45C1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济宁中森环保科技有限公司</w:t>
            </w:r>
          </w:p>
        </w:tc>
        <w:tc>
          <w:tcPr>
            <w:tcW w:w="904" w:type="pct"/>
            <w:tcBorders>
              <w:top w:val="single" w:color="000000" w:sz="8" w:space="0"/>
              <w:left w:val="single" w:color="000000" w:sz="4" w:space="0"/>
              <w:bottom w:val="single" w:color="000000" w:sz="4" w:space="0"/>
              <w:right w:val="single" w:color="000000" w:sz="8" w:space="0"/>
            </w:tcBorders>
            <w:shd w:val="clear" w:color="auto" w:fill="auto"/>
            <w:vAlign w:val="center"/>
          </w:tcPr>
          <w:p w14:paraId="4D95032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7000</w:t>
            </w:r>
          </w:p>
        </w:tc>
      </w:tr>
      <w:tr w14:paraId="60112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FBFA11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21" w:type="pct"/>
            <w:vMerge w:val="continue"/>
            <w:tcBorders>
              <w:left w:val="single" w:color="000000" w:sz="4" w:space="0"/>
              <w:bottom w:val="single" w:color="000000" w:sz="4" w:space="0"/>
              <w:right w:val="single" w:color="000000" w:sz="4" w:space="0"/>
            </w:tcBorders>
            <w:shd w:val="clear" w:color="auto" w:fill="auto"/>
            <w:vAlign w:val="center"/>
          </w:tcPr>
          <w:p w14:paraId="300CECA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2A4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济宁君安再生资源有限公司</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FC3CDE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1200</w:t>
            </w:r>
          </w:p>
        </w:tc>
      </w:tr>
      <w:tr w14:paraId="58DA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E0CCEC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C3D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高新区</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791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济宁君蓝环保科技有限公司</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538318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5500</w:t>
            </w:r>
          </w:p>
        </w:tc>
      </w:tr>
      <w:tr w14:paraId="79F9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153093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8AC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太白湖新区</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7BC1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济宁山海天再生资源有限公司</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6CBB45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2000</w:t>
            </w:r>
          </w:p>
        </w:tc>
      </w:tr>
      <w:tr w14:paraId="7E29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59C3A8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921" w:type="pct"/>
            <w:vMerge w:val="restart"/>
            <w:tcBorders>
              <w:top w:val="single" w:color="000000" w:sz="4" w:space="0"/>
              <w:left w:val="single" w:color="000000" w:sz="4" w:space="0"/>
              <w:right w:val="single" w:color="000000" w:sz="4" w:space="0"/>
            </w:tcBorders>
            <w:shd w:val="clear" w:color="auto" w:fill="auto"/>
            <w:vAlign w:val="center"/>
          </w:tcPr>
          <w:p w14:paraId="490ABA5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兖州区</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41F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和煜建材建筑垃圾再生项目</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F5A6DD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160</w:t>
            </w:r>
          </w:p>
        </w:tc>
      </w:tr>
      <w:tr w14:paraId="7180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9302C1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921" w:type="pct"/>
            <w:vMerge w:val="continue"/>
            <w:tcBorders>
              <w:left w:val="single" w:color="000000" w:sz="4" w:space="0"/>
              <w:right w:val="single" w:color="000000" w:sz="4" w:space="0"/>
            </w:tcBorders>
            <w:shd w:val="clear" w:color="auto" w:fill="auto"/>
            <w:vAlign w:val="center"/>
          </w:tcPr>
          <w:p w14:paraId="3E31E18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568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宝恒建材建筑垃圾再生项目</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FDF4753">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800</w:t>
            </w:r>
          </w:p>
        </w:tc>
      </w:tr>
      <w:tr w14:paraId="3D68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0706283">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921" w:type="pct"/>
            <w:vMerge w:val="continue"/>
            <w:tcBorders>
              <w:left w:val="single" w:color="000000" w:sz="4" w:space="0"/>
              <w:bottom w:val="single" w:color="auto" w:sz="4" w:space="0"/>
              <w:right w:val="single" w:color="000000" w:sz="4" w:space="0"/>
            </w:tcBorders>
            <w:shd w:val="clear" w:color="auto" w:fill="auto"/>
            <w:vAlign w:val="center"/>
          </w:tcPr>
          <w:p w14:paraId="27262AD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BC3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山东广通路桥工程有限公司</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8335F5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1000</w:t>
            </w:r>
          </w:p>
        </w:tc>
      </w:tr>
      <w:tr w14:paraId="707C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8" w:type="pct"/>
            <w:tcBorders>
              <w:top w:val="single" w:color="000000" w:sz="4" w:space="0"/>
              <w:left w:val="single" w:color="000000" w:sz="8" w:space="0"/>
              <w:bottom w:val="single" w:color="000000" w:sz="4" w:space="0"/>
              <w:right w:val="single" w:color="auto" w:sz="4" w:space="0"/>
            </w:tcBorders>
            <w:shd w:val="clear" w:color="auto" w:fill="auto"/>
            <w:vAlign w:val="center"/>
          </w:tcPr>
          <w:p w14:paraId="4782EFE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14:paraId="485C262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w:t>
            </w:r>
          </w:p>
        </w:tc>
        <w:tc>
          <w:tcPr>
            <w:tcW w:w="2695" w:type="pct"/>
            <w:tcBorders>
              <w:top w:val="single" w:color="000000" w:sz="4" w:space="0"/>
              <w:left w:val="single" w:color="auto" w:sz="4" w:space="0"/>
              <w:bottom w:val="single" w:color="000000" w:sz="4" w:space="0"/>
              <w:right w:val="single" w:color="000000" w:sz="4" w:space="0"/>
            </w:tcBorders>
            <w:shd w:val="clear" w:color="auto" w:fill="auto"/>
            <w:vAlign w:val="center"/>
          </w:tcPr>
          <w:p w14:paraId="741D00F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邹城宏强建材有限公司</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CBE514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600</w:t>
            </w:r>
          </w:p>
        </w:tc>
      </w:tr>
      <w:tr w14:paraId="38E2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8" w:type="pct"/>
            <w:tcBorders>
              <w:top w:val="single" w:color="000000" w:sz="4" w:space="0"/>
              <w:left w:val="single" w:color="000000" w:sz="8" w:space="0"/>
              <w:bottom w:val="single" w:color="000000" w:sz="4" w:space="0"/>
              <w:right w:val="single" w:color="auto" w:sz="4" w:space="0"/>
            </w:tcBorders>
            <w:shd w:val="clear" w:color="auto" w:fill="auto"/>
            <w:vAlign w:val="center"/>
          </w:tcPr>
          <w:p w14:paraId="06AD389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14:paraId="7B34CD1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w:t>
            </w:r>
          </w:p>
        </w:tc>
        <w:tc>
          <w:tcPr>
            <w:tcW w:w="2695" w:type="pct"/>
            <w:tcBorders>
              <w:top w:val="single" w:color="000000" w:sz="4" w:space="0"/>
              <w:left w:val="single" w:color="auto" w:sz="4" w:space="0"/>
              <w:bottom w:val="single" w:color="000000" w:sz="4" w:space="0"/>
              <w:right w:val="single" w:color="000000" w:sz="4" w:space="0"/>
            </w:tcBorders>
            <w:shd w:val="clear" w:color="auto" w:fill="auto"/>
            <w:vAlign w:val="center"/>
          </w:tcPr>
          <w:p w14:paraId="43C727A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梁山县建筑垃圾处理厂</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44F2E8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4000</w:t>
            </w:r>
          </w:p>
        </w:tc>
      </w:tr>
      <w:tr w14:paraId="7868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780387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92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C35CA8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E71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嘉祥县醴泉再生资源利用有限公司</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445EA5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2600</w:t>
            </w:r>
          </w:p>
        </w:tc>
      </w:tr>
      <w:tr w14:paraId="1486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659762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92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4AEE33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B926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嘉祥益聚再生资源有限公司</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470B85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r>
      <w:tr w14:paraId="6621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4AFB0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92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C0D8CB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B1B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微山县大卫新型建材有限公司</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6EA672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5500</w:t>
            </w:r>
          </w:p>
        </w:tc>
      </w:tr>
      <w:tr w14:paraId="496D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AC4843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bookmarkStart w:id="38" w:name="_Toc8211"/>
            <w:r>
              <w:rPr>
                <w:rFonts w:hint="eastAsia" w:ascii="宋体" w:hAnsi="宋体" w:eastAsia="宋体" w:cs="宋体"/>
                <w:i w:val="0"/>
                <w:iCs w:val="0"/>
                <w:color w:val="auto"/>
                <w:kern w:val="0"/>
                <w:sz w:val="24"/>
                <w:szCs w:val="24"/>
                <w:highlight w:val="none"/>
                <w:u w:val="none"/>
                <w:lang w:val="en-US" w:eastAsia="zh-CN" w:bidi="ar"/>
              </w:rPr>
              <w:t>13</w:t>
            </w:r>
          </w:p>
        </w:tc>
        <w:tc>
          <w:tcPr>
            <w:tcW w:w="92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E064B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23F2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济宁鲁南公路工程公司微山分公司</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A24AD2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r>
      <w:tr w14:paraId="4EA3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8"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CE41DD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921" w:type="pct"/>
            <w:tcBorders>
              <w:top w:val="single" w:color="auto" w:sz="4" w:space="0"/>
              <w:left w:val="single" w:color="000000" w:sz="4" w:space="0"/>
              <w:bottom w:val="single" w:color="000000" w:sz="4" w:space="0"/>
              <w:right w:val="single" w:color="000000" w:sz="4" w:space="0"/>
            </w:tcBorders>
            <w:shd w:val="clear" w:color="auto" w:fill="auto"/>
            <w:vAlign w:val="center"/>
          </w:tcPr>
          <w:p w14:paraId="4917610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鱼台县</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F7E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盛欣装修垃圾分拣点</w:t>
            </w:r>
          </w:p>
        </w:tc>
        <w:tc>
          <w:tcPr>
            <w:tcW w:w="90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9DA493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r>
    </w:tbl>
    <w:p w14:paraId="717445B2">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表2-4 济宁市建筑垃圾消纳场统计表</w:t>
      </w:r>
      <w:bookmarkStart w:id="150" w:name="_GoBack"/>
      <w:bookmarkEnd w:id="150"/>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330"/>
        <w:gridCol w:w="3885"/>
        <w:gridCol w:w="1308"/>
        <w:gridCol w:w="1308"/>
      </w:tblGrid>
      <w:tr w14:paraId="2780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404" w:type="pct"/>
            <w:tcBorders>
              <w:top w:val="single" w:color="000000" w:sz="8" w:space="0"/>
              <w:left w:val="single" w:color="000000" w:sz="8" w:space="0"/>
              <w:bottom w:val="single" w:color="auto" w:sz="4" w:space="0"/>
              <w:right w:val="single" w:color="000000" w:sz="4" w:space="0"/>
            </w:tcBorders>
            <w:shd w:val="clear" w:color="auto" w:fill="auto"/>
            <w:vAlign w:val="center"/>
          </w:tcPr>
          <w:p w14:paraId="60991D42">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780" w:type="pct"/>
            <w:tcBorders>
              <w:top w:val="single" w:color="000000" w:sz="8" w:space="0"/>
              <w:left w:val="single" w:color="000000" w:sz="4" w:space="0"/>
              <w:bottom w:val="single" w:color="auto" w:sz="4" w:space="0"/>
              <w:right w:val="single" w:color="000000" w:sz="4" w:space="0"/>
            </w:tcBorders>
            <w:shd w:val="clear" w:color="auto" w:fill="auto"/>
            <w:vAlign w:val="center"/>
          </w:tcPr>
          <w:p w14:paraId="0655C451">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区、县（市）</w:t>
            </w:r>
          </w:p>
        </w:tc>
        <w:tc>
          <w:tcPr>
            <w:tcW w:w="2279" w:type="pct"/>
            <w:tcBorders>
              <w:top w:val="single" w:color="000000" w:sz="8" w:space="0"/>
              <w:left w:val="single" w:color="000000" w:sz="4" w:space="0"/>
              <w:bottom w:val="single" w:color="auto" w:sz="4" w:space="0"/>
              <w:right w:val="single" w:color="000000" w:sz="4" w:space="0"/>
            </w:tcBorders>
            <w:shd w:val="clear" w:color="auto" w:fill="auto"/>
            <w:vAlign w:val="center"/>
          </w:tcPr>
          <w:p w14:paraId="5A8314AA">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消纳场所名称</w:t>
            </w:r>
          </w:p>
        </w:tc>
        <w:tc>
          <w:tcPr>
            <w:tcW w:w="767" w:type="pct"/>
            <w:tcBorders>
              <w:top w:val="single" w:color="000000" w:sz="8" w:space="0"/>
              <w:left w:val="single" w:color="000000" w:sz="4" w:space="0"/>
              <w:bottom w:val="nil"/>
              <w:right w:val="single" w:color="000000" w:sz="8" w:space="0"/>
            </w:tcBorders>
            <w:shd w:val="clear" w:color="auto" w:fill="auto"/>
            <w:vAlign w:val="center"/>
          </w:tcPr>
          <w:p w14:paraId="6691BC34">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规划库容</w:t>
            </w:r>
          </w:p>
          <w:p w14:paraId="43F50889">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（万m³）</w:t>
            </w:r>
          </w:p>
        </w:tc>
        <w:tc>
          <w:tcPr>
            <w:tcW w:w="767" w:type="pct"/>
            <w:tcBorders>
              <w:top w:val="single" w:color="000000" w:sz="8" w:space="0"/>
              <w:left w:val="single" w:color="000000" w:sz="4" w:space="0"/>
              <w:bottom w:val="nil"/>
              <w:right w:val="single" w:color="000000" w:sz="8" w:space="0"/>
            </w:tcBorders>
            <w:shd w:val="clear" w:color="auto" w:fill="auto"/>
            <w:vAlign w:val="center"/>
          </w:tcPr>
          <w:p w14:paraId="23CBDF6C">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剩余库容</w:t>
            </w:r>
          </w:p>
          <w:p w14:paraId="31091689">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（万m³）</w:t>
            </w:r>
          </w:p>
        </w:tc>
      </w:tr>
      <w:tr w14:paraId="750C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0F7E3DB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1EBD0EC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w:t>
            </w:r>
          </w:p>
        </w:tc>
        <w:tc>
          <w:tcPr>
            <w:tcW w:w="2279" w:type="pct"/>
            <w:tcBorders>
              <w:top w:val="single" w:color="auto" w:sz="4" w:space="0"/>
              <w:left w:val="single" w:color="auto" w:sz="4" w:space="0"/>
              <w:bottom w:val="single" w:color="auto" w:sz="4" w:space="0"/>
              <w:right w:val="single" w:color="auto" w:sz="4" w:space="0"/>
            </w:tcBorders>
            <w:shd w:val="clear" w:color="auto" w:fill="auto"/>
            <w:vAlign w:val="center"/>
          </w:tcPr>
          <w:p w14:paraId="0D299E9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山东美源建筑垃圾消纳场</w:t>
            </w:r>
          </w:p>
        </w:tc>
        <w:tc>
          <w:tcPr>
            <w:tcW w:w="767" w:type="pct"/>
            <w:tcBorders>
              <w:top w:val="single" w:color="000000" w:sz="8" w:space="0"/>
              <w:left w:val="single" w:color="auto" w:sz="4" w:space="0"/>
              <w:bottom w:val="single" w:color="000000" w:sz="4" w:space="0"/>
              <w:right w:val="single" w:color="000000" w:sz="8" w:space="0"/>
            </w:tcBorders>
            <w:shd w:val="clear" w:color="auto" w:fill="auto"/>
            <w:vAlign w:val="center"/>
          </w:tcPr>
          <w:p w14:paraId="747B0C8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w:t>
            </w:r>
          </w:p>
        </w:tc>
        <w:tc>
          <w:tcPr>
            <w:tcW w:w="767" w:type="pct"/>
            <w:tcBorders>
              <w:top w:val="single" w:color="000000" w:sz="8" w:space="0"/>
              <w:left w:val="single" w:color="auto" w:sz="4" w:space="0"/>
              <w:bottom w:val="single" w:color="000000" w:sz="4" w:space="0"/>
              <w:right w:val="single" w:color="000000" w:sz="8" w:space="0"/>
            </w:tcBorders>
            <w:shd w:val="clear" w:color="auto" w:fill="auto"/>
            <w:vAlign w:val="center"/>
          </w:tcPr>
          <w:p w14:paraId="0A4D97F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bl>
    <w:p w14:paraId="38FD42C6">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39" w:name="_Toc19068"/>
      <w:r>
        <w:rPr>
          <w:rFonts w:hint="eastAsia" w:ascii="黑体" w:hAnsi="黑体" w:eastAsia="黑体" w:cs="黑体"/>
          <w:b/>
          <w:bCs/>
          <w:color w:val="auto"/>
          <w:sz w:val="32"/>
          <w:szCs w:val="32"/>
          <w:highlight w:val="none"/>
          <w:lang w:val="en-US" w:eastAsia="zh-CN"/>
        </w:rPr>
        <w:t>规划解读</w:t>
      </w:r>
      <w:bookmarkEnd w:id="38"/>
      <w:bookmarkEnd w:id="39"/>
    </w:p>
    <w:p w14:paraId="42150201">
      <w:pPr>
        <w:keepNext w:val="0"/>
        <w:keepLines w:val="0"/>
        <w:pageBreakBefore w:val="0"/>
        <w:widowControl w:val="0"/>
        <w:numPr>
          <w:ilvl w:val="0"/>
          <w:numId w:val="9"/>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default" w:ascii="黑体" w:hAnsi="黑体" w:eastAsia="黑体" w:cs="黑体"/>
          <w:b w:val="0"/>
          <w:bCs w:val="0"/>
          <w:color w:val="auto"/>
          <w:sz w:val="28"/>
          <w:szCs w:val="28"/>
          <w:highlight w:val="none"/>
          <w:lang w:val="en-US" w:eastAsia="zh-CN"/>
        </w:rPr>
      </w:pPr>
      <w:bookmarkStart w:id="40" w:name="_Toc6469"/>
      <w:bookmarkStart w:id="41" w:name="_Toc28873"/>
      <w:r>
        <w:rPr>
          <w:rFonts w:hint="default" w:ascii="黑体" w:hAnsi="黑体" w:eastAsia="黑体" w:cs="黑体"/>
          <w:b w:val="0"/>
          <w:bCs w:val="0"/>
          <w:color w:val="auto"/>
          <w:sz w:val="28"/>
          <w:szCs w:val="28"/>
          <w:highlight w:val="none"/>
          <w:lang w:val="en-US" w:eastAsia="zh-CN"/>
        </w:rPr>
        <w:t>《</w:t>
      </w:r>
      <w:r>
        <w:rPr>
          <w:rFonts w:hint="eastAsia" w:ascii="黑体" w:hAnsi="黑体" w:eastAsia="黑体" w:cs="黑体"/>
          <w:b w:val="0"/>
          <w:bCs w:val="0"/>
          <w:color w:val="auto"/>
          <w:sz w:val="28"/>
          <w:szCs w:val="28"/>
          <w:highlight w:val="none"/>
          <w:lang w:val="en-US" w:eastAsia="zh-CN"/>
        </w:rPr>
        <w:t>济宁市</w:t>
      </w:r>
      <w:r>
        <w:rPr>
          <w:rFonts w:hint="default" w:ascii="黑体" w:hAnsi="黑体" w:eastAsia="黑体" w:cs="黑体"/>
          <w:b w:val="0"/>
          <w:bCs w:val="0"/>
          <w:color w:val="auto"/>
          <w:sz w:val="28"/>
          <w:szCs w:val="28"/>
          <w:highlight w:val="none"/>
          <w:lang w:val="en-US" w:eastAsia="zh-CN"/>
        </w:rPr>
        <w:t>国土空间总体规划（2021-2035年）》</w:t>
      </w:r>
      <w:bookmarkEnd w:id="40"/>
      <w:bookmarkEnd w:id="41"/>
    </w:p>
    <w:p w14:paraId="7CC52B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提高全市废弃物无害化处理和资源化利用能力。提标升级垃圾发电等垃圾末端处理设施，加快构建废旧物资循环利用体系。</w:t>
      </w:r>
      <w:r>
        <w:rPr>
          <w:rFonts w:hint="eastAsia" w:asciiTheme="minorEastAsia" w:hAnsiTheme="minorEastAsia" w:cstheme="minorEastAsia"/>
          <w:b w:val="0"/>
          <w:bCs w:val="0"/>
          <w:color w:val="auto"/>
          <w:kern w:val="2"/>
          <w:sz w:val="24"/>
          <w:szCs w:val="24"/>
          <w:highlight w:val="none"/>
          <w:lang w:val="en-US" w:eastAsia="zh-CN" w:bidi="ar-SA"/>
        </w:rPr>
        <w:t>至2035年，建筑垃圾处理场4座，处理规模共700万吨/年。</w:t>
      </w:r>
    </w:p>
    <w:p w14:paraId="75173876">
      <w:pPr>
        <w:keepNext w:val="0"/>
        <w:keepLines w:val="0"/>
        <w:pageBreakBefore w:val="0"/>
        <w:widowControl w:val="0"/>
        <w:numPr>
          <w:ilvl w:val="0"/>
          <w:numId w:val="9"/>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default" w:ascii="黑体" w:hAnsi="黑体" w:eastAsia="黑体" w:cs="黑体"/>
          <w:b w:val="0"/>
          <w:bCs w:val="0"/>
          <w:color w:val="auto"/>
          <w:sz w:val="28"/>
          <w:szCs w:val="28"/>
          <w:highlight w:val="none"/>
          <w:lang w:val="en-US" w:eastAsia="zh-CN"/>
        </w:rPr>
      </w:pPr>
      <w:bookmarkStart w:id="42" w:name="_Toc18188"/>
      <w:bookmarkStart w:id="43" w:name="_Toc27337"/>
      <w:r>
        <w:rPr>
          <w:rFonts w:hint="eastAsia" w:ascii="黑体" w:hAnsi="黑体" w:eastAsia="黑体" w:cs="黑体"/>
          <w:b w:val="0"/>
          <w:bCs w:val="0"/>
          <w:color w:val="auto"/>
          <w:sz w:val="28"/>
          <w:szCs w:val="28"/>
          <w:highlight w:val="none"/>
          <w:lang w:val="en-US" w:eastAsia="zh-CN"/>
        </w:rPr>
        <w:t>《济宁市“十四五”时期</w:t>
      </w:r>
      <w:r>
        <w:rPr>
          <w:rFonts w:hint="default" w:ascii="黑体" w:hAnsi="黑体" w:eastAsia="黑体" w:cs="黑体"/>
          <w:b w:val="0"/>
          <w:bCs w:val="0"/>
          <w:color w:val="auto"/>
          <w:sz w:val="28"/>
          <w:szCs w:val="28"/>
          <w:highlight w:val="none"/>
          <w:lang w:val="en-US" w:eastAsia="zh-CN"/>
        </w:rPr>
        <w:t>“无废城市”建设实施方案</w:t>
      </w:r>
      <w:r>
        <w:rPr>
          <w:rFonts w:hint="eastAsia" w:ascii="黑体" w:hAnsi="黑体" w:eastAsia="黑体" w:cs="黑体"/>
          <w:b w:val="0"/>
          <w:bCs w:val="0"/>
          <w:color w:val="auto"/>
          <w:sz w:val="28"/>
          <w:szCs w:val="28"/>
          <w:highlight w:val="none"/>
          <w:lang w:val="en-US" w:eastAsia="zh-CN"/>
        </w:rPr>
        <w:t>》</w:t>
      </w:r>
      <w:bookmarkEnd w:id="42"/>
      <w:bookmarkEnd w:id="43"/>
    </w:p>
    <w:p w14:paraId="3B5FA4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default" w:asciiTheme="minorEastAsia" w:hAnsiTheme="minorEastAsia" w:cstheme="minorEastAsia"/>
          <w:b/>
          <w:bCs/>
          <w:color w:val="auto"/>
          <w:kern w:val="2"/>
          <w:sz w:val="24"/>
          <w:szCs w:val="24"/>
          <w:highlight w:val="none"/>
          <w:lang w:val="en-US" w:eastAsia="zh-CN" w:bidi="ar-SA"/>
        </w:rPr>
      </w:pPr>
      <w:r>
        <w:rPr>
          <w:rFonts w:hint="default" w:asciiTheme="minorEastAsia" w:hAnsiTheme="minorEastAsia" w:cstheme="minorEastAsia"/>
          <w:b/>
          <w:bCs/>
          <w:color w:val="auto"/>
          <w:kern w:val="2"/>
          <w:sz w:val="24"/>
          <w:szCs w:val="24"/>
          <w:highlight w:val="none"/>
          <w:lang w:val="en-US" w:eastAsia="zh-CN" w:bidi="ar-SA"/>
        </w:rPr>
        <w:t>推进建筑垃圾减量和资源化利用</w:t>
      </w:r>
    </w:p>
    <w:p w14:paraId="4689CB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开展建筑垃圾减量化行动。大力发展装配式建筑，积极推行绿色建造方式。优先选用场内加工、工程回填、绿化用土等处置方式进行建筑垃圾减量化处理。鼓励开展再生骨料系列建材关键技术研发，引导企业进行改造和技术升级。促进建筑垃圾资源化利用产业发展。构建济宁市建筑垃圾治理体系，形成“建筑垃圾回收—建筑垃圾加工—再生建筑产品”的建筑垃圾资源化利用链条产业。</w:t>
      </w:r>
    </w:p>
    <w:p w14:paraId="3FDACF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default" w:asciiTheme="minorEastAsia" w:hAnsiTheme="minorEastAsia" w:cstheme="minorEastAsia"/>
          <w:b/>
          <w:bCs/>
          <w:color w:val="auto"/>
          <w:kern w:val="2"/>
          <w:sz w:val="24"/>
          <w:szCs w:val="24"/>
          <w:highlight w:val="none"/>
          <w:lang w:val="en-US" w:eastAsia="zh-CN" w:bidi="ar-SA"/>
        </w:rPr>
      </w:pPr>
      <w:r>
        <w:rPr>
          <w:rFonts w:hint="default" w:asciiTheme="minorEastAsia" w:hAnsiTheme="minorEastAsia" w:cstheme="minorEastAsia"/>
          <w:b/>
          <w:bCs/>
          <w:color w:val="auto"/>
          <w:kern w:val="2"/>
          <w:sz w:val="24"/>
          <w:szCs w:val="24"/>
          <w:highlight w:val="none"/>
          <w:lang w:val="en-US" w:eastAsia="zh-CN" w:bidi="ar-SA"/>
        </w:rPr>
        <w:t>提升建筑垃圾处置水平</w:t>
      </w:r>
    </w:p>
    <w:p w14:paraId="73F87DB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加快推进建筑垃圾处理项目建设。合理布局建筑垃圾转运调配、消纳处置和资源化利用设施</w:t>
      </w:r>
      <w:r>
        <w:rPr>
          <w:rFonts w:hint="eastAsia" w:asciiTheme="minorEastAsia" w:hAnsiTheme="minorEastAsia" w:cstheme="minorEastAsia"/>
          <w:b w:val="0"/>
          <w:bCs w:val="0"/>
          <w:color w:val="auto"/>
          <w:kern w:val="2"/>
          <w:sz w:val="24"/>
          <w:szCs w:val="24"/>
          <w:highlight w:val="none"/>
          <w:lang w:val="en-US" w:eastAsia="zh-CN" w:bidi="ar-SA"/>
        </w:rPr>
        <w:t>。实行建筑垃圾闭环信息化管理。加强建筑垃圾在产生、运输、处置等环节管理，强化建筑垃圾申报，鼓励利用智慧工地监管平台等信息化手段，对建筑垃圾处置全过程进行实时监管，建立电子台账。</w:t>
      </w:r>
    </w:p>
    <w:p w14:paraId="121F4DEF">
      <w:pPr>
        <w:keepNext w:val="0"/>
        <w:keepLines w:val="0"/>
        <w:pageBreakBefore w:val="0"/>
        <w:widowControl w:val="0"/>
        <w:numPr>
          <w:ilvl w:val="0"/>
          <w:numId w:val="9"/>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default" w:ascii="黑体" w:hAnsi="黑体" w:eastAsia="黑体" w:cs="黑体"/>
          <w:b w:val="0"/>
          <w:bCs w:val="0"/>
          <w:color w:val="auto"/>
          <w:sz w:val="28"/>
          <w:szCs w:val="28"/>
          <w:highlight w:val="none"/>
          <w:lang w:val="en-US" w:eastAsia="zh-CN"/>
        </w:rPr>
      </w:pPr>
      <w:bookmarkStart w:id="44" w:name="_Toc8130"/>
      <w:bookmarkStart w:id="45" w:name="_Toc8144"/>
      <w:r>
        <w:rPr>
          <w:rFonts w:hint="default" w:ascii="黑体" w:hAnsi="黑体" w:eastAsia="黑体" w:cs="黑体"/>
          <w:b w:val="0"/>
          <w:bCs w:val="0"/>
          <w:color w:val="auto"/>
          <w:sz w:val="28"/>
          <w:szCs w:val="28"/>
          <w:highlight w:val="none"/>
          <w:lang w:val="en-US" w:eastAsia="zh-CN"/>
        </w:rPr>
        <w:t>《</w:t>
      </w:r>
      <w:r>
        <w:rPr>
          <w:rFonts w:hint="eastAsia" w:ascii="黑体" w:hAnsi="黑体" w:eastAsia="黑体" w:cs="黑体"/>
          <w:b w:val="0"/>
          <w:bCs w:val="0"/>
          <w:color w:val="auto"/>
          <w:sz w:val="28"/>
          <w:szCs w:val="28"/>
          <w:highlight w:val="none"/>
          <w:lang w:val="en-US" w:eastAsia="zh-CN"/>
        </w:rPr>
        <w:t>济宁市中心城区环境卫生专项规划（2018-2030年）</w:t>
      </w:r>
      <w:r>
        <w:rPr>
          <w:rFonts w:hint="default" w:ascii="黑体" w:hAnsi="黑体" w:eastAsia="黑体" w:cs="黑体"/>
          <w:b w:val="0"/>
          <w:bCs w:val="0"/>
          <w:color w:val="auto"/>
          <w:sz w:val="28"/>
          <w:szCs w:val="28"/>
          <w:highlight w:val="none"/>
          <w:lang w:val="en-US" w:eastAsia="zh-CN"/>
        </w:rPr>
        <w:t>》</w:t>
      </w:r>
      <w:bookmarkEnd w:id="44"/>
      <w:bookmarkEnd w:id="45"/>
    </w:p>
    <w:p w14:paraId="6EB819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指出：</w:t>
      </w:r>
      <w:r>
        <w:rPr>
          <w:rFonts w:hint="eastAsia" w:asciiTheme="minorEastAsia" w:hAnsiTheme="minorEastAsia" w:cstheme="minorEastAsia"/>
          <w:b w:val="0"/>
          <w:bCs w:val="0"/>
          <w:color w:val="auto"/>
          <w:kern w:val="2"/>
          <w:sz w:val="24"/>
          <w:szCs w:val="24"/>
          <w:highlight w:val="none"/>
          <w:lang w:val="en-US" w:eastAsia="zh-CN" w:bidi="ar-SA"/>
        </w:rPr>
        <w:t>建筑垃圾收运处理应坚持“排放减量化、运输规范化、处置资源化、利用规模化”的发展思路；加强源头管理，遵循谁产生、谁承担处理责任的原则；布局收运控制，完善建筑垃圾运输、消纳准入制度；鼓励就地减量和资源化措施。</w:t>
      </w:r>
    </w:p>
    <w:p w14:paraId="00F3C6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提出到202</w:t>
      </w:r>
      <w:r>
        <w:rPr>
          <w:rFonts w:hint="eastAsia" w:asciiTheme="minorEastAsia" w:hAnsiTheme="minorEastAsia" w:cstheme="minorEastAsia"/>
          <w:b w:val="0"/>
          <w:bCs w:val="0"/>
          <w:color w:val="auto"/>
          <w:kern w:val="2"/>
          <w:sz w:val="24"/>
          <w:szCs w:val="24"/>
          <w:highlight w:val="none"/>
          <w:lang w:val="en-US" w:eastAsia="zh-CN" w:bidi="ar-SA"/>
        </w:rPr>
        <w:t>0</w:t>
      </w:r>
      <w:r>
        <w:rPr>
          <w:rFonts w:hint="default" w:asciiTheme="minorEastAsia" w:hAnsiTheme="minorEastAsia" w:cstheme="minorEastAsia"/>
          <w:b w:val="0"/>
          <w:bCs w:val="0"/>
          <w:color w:val="auto"/>
          <w:kern w:val="2"/>
          <w:sz w:val="24"/>
          <w:szCs w:val="24"/>
          <w:highlight w:val="none"/>
          <w:lang w:val="en-US" w:eastAsia="zh-CN" w:bidi="ar-SA"/>
        </w:rPr>
        <w:t>年，建筑垃圾专业化清运率达到80%，建筑垃圾资源化利用率达到60%</w:t>
      </w:r>
      <w:r>
        <w:rPr>
          <w:rFonts w:hint="eastAsia" w:asciiTheme="minorEastAsia" w:hAnsiTheme="minorEastAsia" w:cstheme="minorEastAsia"/>
          <w:b w:val="0"/>
          <w:bCs w:val="0"/>
          <w:color w:val="auto"/>
          <w:kern w:val="2"/>
          <w:sz w:val="24"/>
          <w:szCs w:val="24"/>
          <w:highlight w:val="none"/>
          <w:lang w:val="en-US" w:eastAsia="zh-CN" w:bidi="ar-SA"/>
        </w:rPr>
        <w:t>。</w:t>
      </w:r>
      <w:r>
        <w:rPr>
          <w:rFonts w:hint="default" w:asciiTheme="minorEastAsia" w:hAnsiTheme="minorEastAsia" w:cstheme="minorEastAsia"/>
          <w:b w:val="0"/>
          <w:bCs w:val="0"/>
          <w:color w:val="auto"/>
          <w:kern w:val="2"/>
          <w:sz w:val="24"/>
          <w:szCs w:val="24"/>
          <w:highlight w:val="none"/>
          <w:lang w:val="en-US" w:eastAsia="zh-CN" w:bidi="ar-SA"/>
        </w:rPr>
        <w:t>到2030年，建筑垃圾专业化清运率达到100%，建筑垃圾资源化利用率达到90%</w:t>
      </w:r>
      <w:r>
        <w:rPr>
          <w:rFonts w:hint="eastAsia" w:asciiTheme="minorEastAsia" w:hAnsiTheme="minorEastAsia" w:cstheme="minorEastAsia"/>
          <w:b w:val="0"/>
          <w:bCs w:val="0"/>
          <w:color w:val="auto"/>
          <w:kern w:val="2"/>
          <w:sz w:val="24"/>
          <w:szCs w:val="24"/>
          <w:highlight w:val="none"/>
          <w:lang w:val="en-US" w:eastAsia="zh-CN" w:bidi="ar-SA"/>
        </w:rPr>
        <w:t>。</w:t>
      </w:r>
    </w:p>
    <w:p w14:paraId="7510602F">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46" w:name="_Toc9487"/>
      <w:bookmarkStart w:id="47" w:name="_Toc6772"/>
      <w:r>
        <w:rPr>
          <w:rFonts w:hint="eastAsia" w:ascii="黑体" w:hAnsi="黑体" w:eastAsia="黑体" w:cs="黑体"/>
          <w:b/>
          <w:bCs/>
          <w:color w:val="auto"/>
          <w:sz w:val="32"/>
          <w:szCs w:val="32"/>
          <w:highlight w:val="none"/>
          <w:lang w:val="en-US" w:eastAsia="zh-CN"/>
        </w:rPr>
        <w:t>规模预测</w:t>
      </w:r>
      <w:bookmarkEnd w:id="46"/>
      <w:bookmarkEnd w:id="47"/>
    </w:p>
    <w:p w14:paraId="2A980CE5">
      <w:pPr>
        <w:keepNext w:val="0"/>
        <w:keepLines w:val="0"/>
        <w:pageBreakBefore w:val="0"/>
        <w:widowControl w:val="0"/>
        <w:numPr>
          <w:ilvl w:val="0"/>
          <w:numId w:val="10"/>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default" w:ascii="黑体" w:hAnsi="黑体" w:eastAsia="黑体" w:cs="黑体"/>
          <w:b w:val="0"/>
          <w:bCs w:val="0"/>
          <w:color w:val="auto"/>
          <w:sz w:val="28"/>
          <w:szCs w:val="28"/>
          <w:highlight w:val="none"/>
          <w:lang w:val="en-US" w:eastAsia="zh-CN"/>
        </w:rPr>
      </w:pPr>
      <w:bookmarkStart w:id="48" w:name="_Toc23056"/>
      <w:bookmarkStart w:id="49" w:name="_Toc16647"/>
      <w:bookmarkStart w:id="50" w:name="_Toc31024"/>
      <w:r>
        <w:rPr>
          <w:rFonts w:hint="eastAsia" w:ascii="黑体" w:hAnsi="黑体" w:eastAsia="黑体" w:cs="黑体"/>
          <w:b w:val="0"/>
          <w:bCs w:val="0"/>
          <w:color w:val="auto"/>
          <w:sz w:val="28"/>
          <w:szCs w:val="28"/>
          <w:highlight w:val="none"/>
          <w:lang w:val="en-US" w:eastAsia="zh-CN"/>
        </w:rPr>
        <w:t>预测原则</w:t>
      </w:r>
      <w:bookmarkEnd w:id="48"/>
      <w:bookmarkEnd w:id="49"/>
      <w:bookmarkEnd w:id="50"/>
    </w:p>
    <w:p w14:paraId="35D10EA7">
      <w:pPr>
        <w:keepNext w:val="0"/>
        <w:keepLines w:val="0"/>
        <w:pageBreakBefore w:val="0"/>
        <w:widowControl w:val="0"/>
        <w:numPr>
          <w:ilvl w:val="1"/>
          <w:numId w:val="11"/>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default" w:asciiTheme="minorEastAsia" w:hAnsiTheme="minorEastAsia" w:cstheme="minorEastAsia"/>
          <w:b w:val="0"/>
          <w:bCs w:val="0"/>
          <w:color w:val="auto"/>
          <w:sz w:val="24"/>
          <w:szCs w:val="24"/>
          <w:highlight w:val="none"/>
          <w:lang w:val="en-US" w:eastAsia="zh-CN"/>
        </w:rPr>
        <w:t>科学性原则</w:t>
      </w:r>
    </w:p>
    <w:p w14:paraId="7A2745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科学性原则是指在尊重客观规律的基础上，用科学的态度进行预测。以便于在准确计算后，有利于指标的模型化和结构化，保证预测结果的准确性和可信性。</w:t>
      </w:r>
    </w:p>
    <w:p w14:paraId="0AB7B2FB">
      <w:pPr>
        <w:keepNext w:val="0"/>
        <w:keepLines w:val="0"/>
        <w:pageBreakBefore w:val="0"/>
        <w:widowControl w:val="0"/>
        <w:numPr>
          <w:ilvl w:val="1"/>
          <w:numId w:val="11"/>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default" w:asciiTheme="minorEastAsia" w:hAnsiTheme="minorEastAsia" w:cstheme="minorEastAsia"/>
          <w:b w:val="0"/>
          <w:bCs w:val="0"/>
          <w:color w:val="auto"/>
          <w:sz w:val="24"/>
          <w:szCs w:val="24"/>
          <w:highlight w:val="none"/>
          <w:lang w:val="en-US" w:eastAsia="zh-CN"/>
        </w:rPr>
        <w:t>代表性原则</w:t>
      </w:r>
    </w:p>
    <w:p w14:paraId="4A6A65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在选取预测影响因素指标时，指标的数量并不是越多越好。指标数量越多涉及到的数据就越多，不利于数据的收集和处理，在计算的过程中产生的误差就越大。所以只选取有充分代表性的数据就可以。</w:t>
      </w:r>
    </w:p>
    <w:p w14:paraId="68BB9741">
      <w:pPr>
        <w:keepNext w:val="0"/>
        <w:keepLines w:val="0"/>
        <w:pageBreakBefore w:val="0"/>
        <w:widowControl w:val="0"/>
        <w:numPr>
          <w:ilvl w:val="1"/>
          <w:numId w:val="11"/>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default" w:asciiTheme="minorEastAsia" w:hAnsiTheme="minorEastAsia" w:cstheme="minorEastAsia"/>
          <w:b w:val="0"/>
          <w:bCs w:val="0"/>
          <w:color w:val="auto"/>
          <w:sz w:val="24"/>
          <w:szCs w:val="24"/>
          <w:highlight w:val="none"/>
          <w:lang w:val="en-US" w:eastAsia="zh-CN"/>
        </w:rPr>
        <w:t>完备性原则</w:t>
      </w:r>
    </w:p>
    <w:p w14:paraId="06A40A9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完备性原则是指在预测时选取的指标要覆盖分析目标所涉及的范围，要对建筑垃圾从产生到综合处理利用的全过程进行客观全面的评价。也就是说，选择的指标要能够全面的、真实的再现和反应建筑垃圾的产量。</w:t>
      </w:r>
    </w:p>
    <w:p w14:paraId="44BFFF5E">
      <w:pPr>
        <w:keepNext w:val="0"/>
        <w:keepLines w:val="0"/>
        <w:pageBreakBefore w:val="0"/>
        <w:widowControl w:val="0"/>
        <w:numPr>
          <w:ilvl w:val="1"/>
          <w:numId w:val="11"/>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default" w:asciiTheme="minorEastAsia" w:hAnsiTheme="minorEastAsia" w:cstheme="minorEastAsia"/>
          <w:b w:val="0"/>
          <w:bCs w:val="0"/>
          <w:color w:val="auto"/>
          <w:sz w:val="24"/>
          <w:szCs w:val="24"/>
          <w:highlight w:val="none"/>
          <w:lang w:val="en-US" w:eastAsia="zh-CN"/>
        </w:rPr>
        <w:t>可操作性原则</w:t>
      </w:r>
    </w:p>
    <w:p w14:paraId="49BE71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选取影响因素指标除了要遵循以上原则外，还应该坚持可操作性的原则在实际操作中还要考虑到数据收集的难易程度和计量方法的限制，这样一来，并非所有的数据都可利用，所以要遵循</w:t>
      </w:r>
      <w:r>
        <w:rPr>
          <w:rFonts w:hint="eastAsia" w:asciiTheme="minorEastAsia" w:hAnsiTheme="minorEastAsia" w:cstheme="minorEastAsia"/>
          <w:b w:val="0"/>
          <w:bCs w:val="0"/>
          <w:color w:val="auto"/>
          <w:kern w:val="2"/>
          <w:sz w:val="24"/>
          <w:szCs w:val="24"/>
          <w:highlight w:val="none"/>
          <w:lang w:val="en-US" w:eastAsia="zh-CN" w:bidi="ar-SA"/>
        </w:rPr>
        <w:t>可</w:t>
      </w:r>
      <w:r>
        <w:rPr>
          <w:rFonts w:hint="default" w:asciiTheme="minorEastAsia" w:hAnsiTheme="minorEastAsia" w:cstheme="minorEastAsia"/>
          <w:b w:val="0"/>
          <w:bCs w:val="0"/>
          <w:color w:val="auto"/>
          <w:kern w:val="2"/>
          <w:sz w:val="24"/>
          <w:szCs w:val="24"/>
          <w:highlight w:val="none"/>
          <w:lang w:val="en-US" w:eastAsia="zh-CN" w:bidi="ar-SA"/>
        </w:rPr>
        <w:t>操作性的原则。</w:t>
      </w:r>
    </w:p>
    <w:p w14:paraId="2BB292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bCs/>
          <w:color w:val="auto"/>
          <w:kern w:val="2"/>
          <w:sz w:val="24"/>
          <w:szCs w:val="24"/>
          <w:highlight w:val="none"/>
          <w:lang w:val="en-US" w:eastAsia="zh-CN" w:bidi="ar-SA"/>
        </w:rPr>
        <w:t>建筑垃圾产生量影响因素的指标选择</w:t>
      </w:r>
      <w:r>
        <w:rPr>
          <w:rFonts w:hint="eastAsia" w:asciiTheme="minorEastAsia" w:hAnsiTheme="minorEastAsia" w:cstheme="minorEastAsia"/>
          <w:b/>
          <w:bCs/>
          <w:color w:val="auto"/>
          <w:kern w:val="2"/>
          <w:sz w:val="24"/>
          <w:szCs w:val="24"/>
          <w:highlight w:val="none"/>
          <w:lang w:val="en-US" w:eastAsia="zh-CN" w:bidi="ar-SA"/>
        </w:rPr>
        <w:t>：</w:t>
      </w:r>
      <w:r>
        <w:rPr>
          <w:rFonts w:hint="default" w:asciiTheme="minorEastAsia" w:hAnsiTheme="minorEastAsia" w:cstheme="minorEastAsia"/>
          <w:b w:val="0"/>
          <w:bCs w:val="0"/>
          <w:color w:val="auto"/>
          <w:kern w:val="2"/>
          <w:sz w:val="24"/>
          <w:szCs w:val="24"/>
          <w:highlight w:val="none"/>
          <w:lang w:val="en-US" w:eastAsia="zh-CN" w:bidi="ar-SA"/>
        </w:rPr>
        <w:t>影响建筑垃圾产生量的因素很多，根据各影响因素的性质将其分为宏观因素和微观因素两大类。宏观方面的影响因素主要通过影响建筑业的生产活动强度来反应，主要是指经济因素，包括建筑行业产值、GDP、人口的增长率、城镇化范围的扩大率等等，以新建筑物施工面积和旧建筑物拆除面积为两大主要指标。</w:t>
      </w:r>
    </w:p>
    <w:p w14:paraId="71377BA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此外，实际中一些不可避免的自然因素和可以避免的人为因素都属于宏观因素的范畴。例如，对未到使用年限的建筑物的拆除重建，突发性的地震事件等都会导致建筑垃圾的产量增加。</w:t>
      </w:r>
    </w:p>
    <w:p w14:paraId="663FFC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影响建筑垃圾产生量的微观因素主要体现在建筑物施工过程中，主要包括建筑物的施工方案、建筑物的结构和功能、施工场地管理的科学性和施工人员的素质情况等。</w:t>
      </w:r>
    </w:p>
    <w:p w14:paraId="64E7E2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default" w:asciiTheme="minorEastAsia" w:hAnsiTheme="minorEastAsia" w:cstheme="minorEastAsia"/>
          <w:b w:val="0"/>
          <w:bCs w:val="0"/>
          <w:color w:val="auto"/>
          <w:kern w:val="2"/>
          <w:sz w:val="24"/>
          <w:szCs w:val="24"/>
          <w:highlight w:val="none"/>
          <w:lang w:val="en-US" w:eastAsia="zh-CN" w:bidi="ar-SA"/>
        </w:rPr>
        <w:t>通过分析得知，影响建筑垃圾产生量的主要因素是宏观因素，即在于城镇化进程加快、人口增长快、建筑活动强度大等。所以在预测建筑垃圾产量时，选取能代表城镇化进程和建筑活动强度的人口数量、新增建设用地、新建建筑面积为自变量。</w:t>
      </w:r>
    </w:p>
    <w:p w14:paraId="6459193D">
      <w:pPr>
        <w:keepNext w:val="0"/>
        <w:keepLines w:val="0"/>
        <w:pageBreakBefore w:val="0"/>
        <w:widowControl w:val="0"/>
        <w:numPr>
          <w:ilvl w:val="0"/>
          <w:numId w:val="10"/>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default" w:ascii="黑体" w:hAnsi="黑体" w:eastAsia="黑体" w:cs="黑体"/>
          <w:b w:val="0"/>
          <w:bCs w:val="0"/>
          <w:color w:val="auto"/>
          <w:sz w:val="28"/>
          <w:szCs w:val="28"/>
          <w:highlight w:val="none"/>
          <w:lang w:val="en-US" w:eastAsia="zh-CN"/>
        </w:rPr>
      </w:pPr>
      <w:bookmarkStart w:id="51" w:name="_Toc28357"/>
      <w:bookmarkStart w:id="52" w:name="_Toc6904"/>
      <w:bookmarkStart w:id="53" w:name="_Toc22159"/>
      <w:r>
        <w:rPr>
          <w:rFonts w:hint="eastAsia" w:ascii="黑体" w:hAnsi="黑体" w:eastAsia="黑体" w:cs="黑体"/>
          <w:b w:val="0"/>
          <w:bCs w:val="0"/>
          <w:color w:val="auto"/>
          <w:sz w:val="28"/>
          <w:szCs w:val="28"/>
          <w:highlight w:val="none"/>
          <w:lang w:val="en-US" w:eastAsia="zh-CN"/>
        </w:rPr>
        <w:t>产生量预测方法</w:t>
      </w:r>
      <w:bookmarkEnd w:id="51"/>
      <w:bookmarkEnd w:id="52"/>
      <w:bookmarkEnd w:id="53"/>
    </w:p>
    <w:p w14:paraId="72D9DF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目前济宁市建筑垃圾管理体系还处在不断完善的过程中，尚未建立关于建筑垃圾的准确统计数据。本规划现状建筑垃圾的大致数据为基准，并结合开工面积、竣工面积、人口、经验参数等对济宁市的建筑垃圾产量进行校核，最终分类按照工程渣土（含工程泥浆）、工程垃圾、拆除垃圾和装修垃圾四种类别，对济宁市建筑垃圾产生现状进行估算，计算方法主要是以《建筑垃圾处理技术标准》（CJJ/T 134-2019）预测方法为基础，计算方法如下：</w:t>
      </w:r>
    </w:p>
    <w:p w14:paraId="420470DF">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工程渣土、工程泥浆可结合现场地形、设计资料及施工工艺等综合确定。</w:t>
      </w:r>
    </w:p>
    <w:p w14:paraId="6D10735C">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工程垃圾产生量可按下式计算：</w:t>
      </w:r>
    </w:p>
    <w:p w14:paraId="0AEAA2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jc w:val="center"/>
        <w:textAlignment w:val="auto"/>
        <w:outlineLvl w:val="9"/>
        <w:rPr>
          <w:rFonts w:hint="eastAsia" w:asciiTheme="minorEastAsia" w:hAnsiTheme="minorEastAsia" w:cstheme="minorEastAsia"/>
          <w:b/>
          <w:bCs/>
          <w:color w:val="auto"/>
          <w:kern w:val="2"/>
          <w:sz w:val="24"/>
          <w:szCs w:val="24"/>
          <w:highlight w:val="none"/>
          <w:lang w:val="en-US" w:eastAsia="zh-CN" w:bidi="ar-SA"/>
        </w:rPr>
      </w:pPr>
      <w:r>
        <w:rPr>
          <w:rFonts w:hint="eastAsia" w:asciiTheme="minorEastAsia" w:hAnsiTheme="minorEastAsia" w:cstheme="minorEastAsia"/>
          <w:b/>
          <w:bCs/>
          <w:color w:val="auto"/>
          <w:kern w:val="2"/>
          <w:sz w:val="24"/>
          <w:szCs w:val="24"/>
          <w:highlight w:val="none"/>
          <w:lang w:val="en-US" w:eastAsia="zh-CN" w:bidi="ar-SA"/>
        </w:rPr>
        <w:t>M</w:t>
      </w:r>
      <w:r>
        <w:rPr>
          <w:rFonts w:hint="eastAsia" w:asciiTheme="minorEastAsia" w:hAnsiTheme="minorEastAsia" w:cstheme="minorEastAsia"/>
          <w:b/>
          <w:bCs/>
          <w:color w:val="auto"/>
          <w:kern w:val="2"/>
          <w:sz w:val="24"/>
          <w:szCs w:val="24"/>
          <w:highlight w:val="none"/>
          <w:vertAlign w:val="subscript"/>
          <w:lang w:val="en-US" w:eastAsia="zh-CN" w:bidi="ar-SA"/>
        </w:rPr>
        <w:t>g</w:t>
      </w:r>
      <w:r>
        <w:rPr>
          <w:rFonts w:hint="eastAsia" w:asciiTheme="minorEastAsia" w:hAnsiTheme="minorEastAsia" w:cstheme="minorEastAsia"/>
          <w:b/>
          <w:bCs/>
          <w:color w:val="auto"/>
          <w:kern w:val="2"/>
          <w:sz w:val="24"/>
          <w:szCs w:val="24"/>
          <w:highlight w:val="none"/>
          <w:lang w:val="en-US" w:eastAsia="zh-CN" w:bidi="ar-SA"/>
        </w:rPr>
        <w:t>=R</w:t>
      </w:r>
      <w:r>
        <w:rPr>
          <w:rFonts w:hint="eastAsia" w:asciiTheme="minorEastAsia" w:hAnsiTheme="minorEastAsia" w:cstheme="minorEastAsia"/>
          <w:b/>
          <w:bCs/>
          <w:color w:val="auto"/>
          <w:kern w:val="2"/>
          <w:sz w:val="24"/>
          <w:szCs w:val="24"/>
          <w:highlight w:val="none"/>
          <w:vertAlign w:val="subscript"/>
          <w:lang w:val="en-US" w:eastAsia="zh-CN" w:bidi="ar-SA"/>
        </w:rPr>
        <w:t>g</w:t>
      </w:r>
      <w:r>
        <w:rPr>
          <w:rFonts w:hint="eastAsia" w:asciiTheme="minorEastAsia" w:hAnsiTheme="minorEastAsia" w:cstheme="minorEastAsia"/>
          <w:b/>
          <w:bCs/>
          <w:color w:val="auto"/>
          <w:kern w:val="2"/>
          <w:sz w:val="24"/>
          <w:szCs w:val="24"/>
          <w:highlight w:val="none"/>
          <w:lang w:val="en-US" w:eastAsia="zh-CN" w:bidi="ar-SA"/>
        </w:rPr>
        <w:t xml:space="preserve"> m</w:t>
      </w:r>
      <w:r>
        <w:rPr>
          <w:rFonts w:hint="eastAsia" w:asciiTheme="minorEastAsia" w:hAnsiTheme="minorEastAsia" w:cstheme="minorEastAsia"/>
          <w:b/>
          <w:bCs/>
          <w:color w:val="auto"/>
          <w:kern w:val="2"/>
          <w:sz w:val="24"/>
          <w:szCs w:val="24"/>
          <w:highlight w:val="none"/>
          <w:vertAlign w:val="subscript"/>
          <w:lang w:val="en-US" w:eastAsia="zh-CN" w:bidi="ar-SA"/>
        </w:rPr>
        <w:t>g</w:t>
      </w:r>
    </w:p>
    <w:p w14:paraId="30676A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式中：M</w:t>
      </w:r>
      <w:r>
        <w:rPr>
          <w:rFonts w:hint="eastAsia" w:asciiTheme="minorEastAsia" w:hAnsiTheme="minorEastAsia" w:cstheme="minorEastAsia"/>
          <w:b w:val="0"/>
          <w:bCs w:val="0"/>
          <w:color w:val="auto"/>
          <w:kern w:val="2"/>
          <w:sz w:val="24"/>
          <w:szCs w:val="24"/>
          <w:highlight w:val="none"/>
          <w:vertAlign w:val="subscript"/>
          <w:lang w:val="en-US" w:eastAsia="zh-CN" w:bidi="ar-SA"/>
        </w:rPr>
        <w:t>g</w:t>
      </w:r>
      <w:r>
        <w:rPr>
          <w:rFonts w:hint="eastAsia" w:asciiTheme="minorEastAsia" w:hAnsiTheme="minorEastAsia" w:cstheme="minorEastAsia"/>
          <w:b w:val="0"/>
          <w:bCs w:val="0"/>
          <w:color w:val="auto"/>
          <w:kern w:val="2"/>
          <w:sz w:val="24"/>
          <w:szCs w:val="24"/>
          <w:highlight w:val="none"/>
          <w:lang w:val="en-US" w:eastAsia="zh-CN" w:bidi="ar-SA"/>
        </w:rPr>
        <w:t>——某城市或区域工程垃圾产生量（t/a）；</w:t>
      </w:r>
    </w:p>
    <w:p w14:paraId="683F870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R</w:t>
      </w:r>
      <w:r>
        <w:rPr>
          <w:rFonts w:hint="eastAsia" w:asciiTheme="minorEastAsia" w:hAnsiTheme="minorEastAsia" w:cstheme="minorEastAsia"/>
          <w:b w:val="0"/>
          <w:bCs w:val="0"/>
          <w:color w:val="auto"/>
          <w:kern w:val="2"/>
          <w:sz w:val="24"/>
          <w:szCs w:val="24"/>
          <w:highlight w:val="none"/>
          <w:vertAlign w:val="subscript"/>
          <w:lang w:val="en-US" w:eastAsia="zh-CN" w:bidi="ar-SA"/>
        </w:rPr>
        <w:t>g</w:t>
      </w:r>
      <w:r>
        <w:rPr>
          <w:rFonts w:hint="eastAsia" w:asciiTheme="minorEastAsia" w:hAnsiTheme="minorEastAsia" w:cstheme="minorEastAsia"/>
          <w:b w:val="0"/>
          <w:bCs w:val="0"/>
          <w:color w:val="auto"/>
          <w:kern w:val="2"/>
          <w:sz w:val="24"/>
          <w:szCs w:val="24"/>
          <w:highlight w:val="none"/>
          <w:lang w:val="en-US" w:eastAsia="zh-CN" w:bidi="ar-SA"/>
        </w:rPr>
        <w:t>——城市或区域新增建筑面积（10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/a）；</w:t>
      </w:r>
    </w:p>
    <w:p w14:paraId="593A25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bscript"/>
          <w:lang w:val="en-US" w:eastAsia="zh-CN" w:bidi="ar-SA"/>
        </w:rPr>
        <w:t>g</w:t>
      </w:r>
      <w:r>
        <w:rPr>
          <w:rFonts w:hint="eastAsia" w:asciiTheme="minorEastAsia" w:hAnsiTheme="minorEastAsia" w:cstheme="minorEastAsia"/>
          <w:b w:val="0"/>
          <w:bCs w:val="0"/>
          <w:color w:val="auto"/>
          <w:kern w:val="2"/>
          <w:sz w:val="24"/>
          <w:szCs w:val="24"/>
          <w:highlight w:val="none"/>
          <w:lang w:val="en-US" w:eastAsia="zh-CN" w:bidi="ar-SA"/>
        </w:rPr>
        <w:t>——单位面积工程垃圾产生量基数（t/10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），可取300t/10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-800t/10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。本规划取300t/10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w:t>
      </w:r>
    </w:p>
    <w:p w14:paraId="6EE9CED2">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拆除垃圾产生量可按下式计算：</w:t>
      </w:r>
    </w:p>
    <w:p w14:paraId="386165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jc w:val="center"/>
        <w:textAlignment w:val="auto"/>
        <w:outlineLvl w:val="9"/>
        <w:rPr>
          <w:rFonts w:hint="eastAsia" w:asciiTheme="minorEastAsia" w:hAnsiTheme="minorEastAsia" w:cstheme="minorEastAsia"/>
          <w:b/>
          <w:bCs/>
          <w:color w:val="auto"/>
          <w:kern w:val="2"/>
          <w:sz w:val="24"/>
          <w:szCs w:val="24"/>
          <w:highlight w:val="none"/>
          <w:vertAlign w:val="subscript"/>
          <w:lang w:val="en-US" w:eastAsia="zh-CN" w:bidi="ar-SA"/>
        </w:rPr>
      </w:pPr>
      <w:r>
        <w:rPr>
          <w:rFonts w:hint="eastAsia" w:asciiTheme="minorEastAsia" w:hAnsiTheme="minorEastAsia" w:cstheme="minorEastAsia"/>
          <w:b/>
          <w:bCs/>
          <w:color w:val="auto"/>
          <w:kern w:val="2"/>
          <w:sz w:val="24"/>
          <w:szCs w:val="24"/>
          <w:highlight w:val="none"/>
          <w:lang w:val="en-US" w:eastAsia="zh-CN" w:bidi="ar-SA"/>
        </w:rPr>
        <w:t>M</w:t>
      </w:r>
      <w:r>
        <w:rPr>
          <w:rFonts w:hint="eastAsia" w:asciiTheme="minorEastAsia" w:hAnsiTheme="minorEastAsia" w:cstheme="minorEastAsia"/>
          <w:b/>
          <w:bCs/>
          <w:color w:val="auto"/>
          <w:kern w:val="2"/>
          <w:sz w:val="24"/>
          <w:szCs w:val="24"/>
          <w:highlight w:val="none"/>
          <w:vertAlign w:val="subscript"/>
          <w:lang w:val="en-US" w:eastAsia="zh-CN" w:bidi="ar-SA"/>
        </w:rPr>
        <w:t>c</w:t>
      </w:r>
      <w:r>
        <w:rPr>
          <w:rFonts w:hint="eastAsia" w:asciiTheme="minorEastAsia" w:hAnsiTheme="minorEastAsia" w:eastAsiaTheme="minorEastAsia" w:cstheme="minorEastAsia"/>
          <w:b/>
          <w:bCs/>
          <w:color w:val="auto"/>
          <w:kern w:val="2"/>
          <w:sz w:val="24"/>
          <w:szCs w:val="24"/>
          <w:highlight w:val="none"/>
          <w:lang w:val="en-US" w:eastAsia="zh-CN" w:bidi="ar-SA"/>
        </w:rPr>
        <w:t>=</w:t>
      </w:r>
      <w:r>
        <w:rPr>
          <w:rFonts w:hint="eastAsia" w:asciiTheme="minorEastAsia" w:hAnsiTheme="minorEastAsia" w:cstheme="minorEastAsia"/>
          <w:b/>
          <w:bCs/>
          <w:color w:val="auto"/>
          <w:kern w:val="2"/>
          <w:sz w:val="24"/>
          <w:szCs w:val="24"/>
          <w:highlight w:val="none"/>
          <w:lang w:val="en-US" w:eastAsia="zh-CN" w:bidi="ar-SA"/>
        </w:rPr>
        <w:t>R</w:t>
      </w:r>
      <w:r>
        <w:rPr>
          <w:rFonts w:hint="eastAsia" w:asciiTheme="minorEastAsia" w:hAnsiTheme="minorEastAsia" w:cstheme="minorEastAsia"/>
          <w:b/>
          <w:bCs/>
          <w:color w:val="auto"/>
          <w:kern w:val="2"/>
          <w:sz w:val="24"/>
          <w:szCs w:val="24"/>
          <w:highlight w:val="none"/>
          <w:vertAlign w:val="subscript"/>
          <w:lang w:val="en-US" w:eastAsia="zh-CN" w:bidi="ar-SA"/>
        </w:rPr>
        <w:t xml:space="preserve">c </w:t>
      </w:r>
      <w:r>
        <w:rPr>
          <w:rFonts w:hint="eastAsia" w:asciiTheme="minorEastAsia" w:hAnsiTheme="minorEastAsia" w:cstheme="minorEastAsia"/>
          <w:b/>
          <w:bCs/>
          <w:color w:val="auto"/>
          <w:kern w:val="2"/>
          <w:sz w:val="24"/>
          <w:szCs w:val="24"/>
          <w:highlight w:val="none"/>
          <w:lang w:val="en-US" w:eastAsia="zh-CN" w:bidi="ar-SA"/>
        </w:rPr>
        <w:t>m</w:t>
      </w:r>
      <w:r>
        <w:rPr>
          <w:rFonts w:hint="eastAsia" w:asciiTheme="minorEastAsia" w:hAnsiTheme="minorEastAsia" w:cstheme="minorEastAsia"/>
          <w:b/>
          <w:bCs/>
          <w:color w:val="auto"/>
          <w:kern w:val="2"/>
          <w:sz w:val="24"/>
          <w:szCs w:val="24"/>
          <w:highlight w:val="none"/>
          <w:vertAlign w:val="subscript"/>
          <w:lang w:val="en-US" w:eastAsia="zh-CN" w:bidi="ar-SA"/>
        </w:rPr>
        <w:t>c</w:t>
      </w:r>
    </w:p>
    <w:p w14:paraId="444C1D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式中：M</w:t>
      </w:r>
      <w:r>
        <w:rPr>
          <w:rFonts w:hint="eastAsia" w:asciiTheme="minorEastAsia" w:hAnsiTheme="minorEastAsia" w:cstheme="minorEastAsia"/>
          <w:b w:val="0"/>
          <w:bCs w:val="0"/>
          <w:color w:val="auto"/>
          <w:kern w:val="2"/>
          <w:sz w:val="24"/>
          <w:szCs w:val="24"/>
          <w:highlight w:val="none"/>
          <w:vertAlign w:val="subscript"/>
          <w:lang w:val="en-US" w:eastAsia="zh-CN" w:bidi="ar-SA"/>
        </w:rPr>
        <w:t>c</w:t>
      </w:r>
      <w:r>
        <w:rPr>
          <w:rFonts w:hint="eastAsia" w:asciiTheme="minorEastAsia" w:hAnsiTheme="minorEastAsia" w:cstheme="minorEastAsia"/>
          <w:b w:val="0"/>
          <w:bCs w:val="0"/>
          <w:color w:val="auto"/>
          <w:kern w:val="2"/>
          <w:sz w:val="24"/>
          <w:szCs w:val="24"/>
          <w:highlight w:val="none"/>
          <w:lang w:val="en-US" w:eastAsia="zh-CN" w:bidi="ar-SA"/>
        </w:rPr>
        <w:t>——某城市或区域拆除垃圾产生量（t/a）；</w:t>
      </w:r>
    </w:p>
    <w:p w14:paraId="0F777E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R</w:t>
      </w:r>
      <w:r>
        <w:rPr>
          <w:rFonts w:hint="eastAsia" w:asciiTheme="minorEastAsia" w:hAnsiTheme="minorEastAsia" w:cstheme="minorEastAsia"/>
          <w:b w:val="0"/>
          <w:bCs w:val="0"/>
          <w:color w:val="auto"/>
          <w:kern w:val="2"/>
          <w:sz w:val="24"/>
          <w:szCs w:val="24"/>
          <w:highlight w:val="none"/>
          <w:vertAlign w:val="subscript"/>
          <w:lang w:val="en-US" w:eastAsia="zh-CN" w:bidi="ar-SA"/>
        </w:rPr>
        <w:t>c</w:t>
      </w:r>
      <w:r>
        <w:rPr>
          <w:rFonts w:hint="eastAsia" w:asciiTheme="minorEastAsia" w:hAnsiTheme="minorEastAsia" w:cstheme="minorEastAsia"/>
          <w:b w:val="0"/>
          <w:bCs w:val="0"/>
          <w:color w:val="auto"/>
          <w:kern w:val="2"/>
          <w:sz w:val="24"/>
          <w:szCs w:val="24"/>
          <w:highlight w:val="none"/>
          <w:lang w:val="en-US" w:eastAsia="zh-CN" w:bidi="ar-SA"/>
        </w:rPr>
        <w:t>——城市或区域拆除面积（10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/a）；</w:t>
      </w:r>
    </w:p>
    <w:p w14:paraId="722987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bscript"/>
          <w:lang w:val="en-US" w:eastAsia="zh-CN" w:bidi="ar-SA"/>
        </w:rPr>
        <w:t>c</w:t>
      </w:r>
      <w:r>
        <w:rPr>
          <w:rFonts w:hint="eastAsia" w:asciiTheme="minorEastAsia" w:hAnsiTheme="minorEastAsia" w:cstheme="minorEastAsia"/>
          <w:b w:val="0"/>
          <w:bCs w:val="0"/>
          <w:color w:val="auto"/>
          <w:kern w:val="2"/>
          <w:sz w:val="24"/>
          <w:szCs w:val="24"/>
          <w:highlight w:val="none"/>
          <w:lang w:val="en-US" w:eastAsia="zh-CN" w:bidi="ar-SA"/>
        </w:rPr>
        <w:t>——单位面积工程垃圾产生量基数（t/10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），可8000t/10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r>
        <w:rPr>
          <w:rFonts w:hint="eastAsia" w:asciiTheme="minorEastAsia" w:hAnsiTheme="minorEastAsia" w:cstheme="minorEastAsia"/>
          <w:b w:val="0"/>
          <w:bCs w:val="0"/>
          <w:color w:val="auto"/>
          <w:kern w:val="2"/>
          <w:sz w:val="24"/>
          <w:szCs w:val="24"/>
          <w:highlight w:val="none"/>
          <w:lang w:val="en-US" w:eastAsia="zh-CN" w:bidi="ar-SA"/>
        </w:rPr>
        <w:t>-13000t/10</w:t>
      </w:r>
      <w:r>
        <w:rPr>
          <w:rFonts w:hint="eastAsia" w:asciiTheme="minorEastAsia" w:hAnsiTheme="minorEastAsia" w:cstheme="minorEastAsia"/>
          <w:b w:val="0"/>
          <w:bCs w:val="0"/>
          <w:color w:val="auto"/>
          <w:kern w:val="2"/>
          <w:sz w:val="24"/>
          <w:szCs w:val="24"/>
          <w:highlight w:val="none"/>
          <w:vertAlign w:val="superscript"/>
          <w:lang w:val="en-US" w:eastAsia="zh-CN" w:bidi="ar-SA"/>
        </w:rPr>
        <w:t>4</w:t>
      </w:r>
      <w:r>
        <w:rPr>
          <w:rFonts w:hint="eastAsia" w:asciiTheme="minorEastAsia" w:hAnsiTheme="minorEastAsia" w:cstheme="minorEastAsia"/>
          <w:b w:val="0"/>
          <w:bCs w:val="0"/>
          <w:color w:val="auto"/>
          <w:kern w:val="2"/>
          <w:sz w:val="24"/>
          <w:szCs w:val="24"/>
          <w:highlight w:val="none"/>
          <w:lang w:val="en-US" w:eastAsia="zh-CN" w:bidi="ar-SA"/>
        </w:rPr>
        <w:t>m</w:t>
      </w:r>
      <w:r>
        <w:rPr>
          <w:rFonts w:hint="eastAsia" w:asciiTheme="minorEastAsia" w:hAnsiTheme="minorEastAsia" w:cstheme="minorEastAsia"/>
          <w:b w:val="0"/>
          <w:bCs w:val="0"/>
          <w:color w:val="auto"/>
          <w:kern w:val="2"/>
          <w:sz w:val="24"/>
          <w:szCs w:val="24"/>
          <w:highlight w:val="none"/>
          <w:vertAlign w:val="superscript"/>
          <w:lang w:val="en-US" w:eastAsia="zh-CN" w:bidi="ar-SA"/>
        </w:rPr>
        <w:t>2</w:t>
      </w:r>
    </w:p>
    <w:p w14:paraId="5D074087">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装修垃圾产生量可按下式计算：</w:t>
      </w:r>
    </w:p>
    <w:p w14:paraId="02963B6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2" w:firstLineChars="200"/>
        <w:jc w:val="center"/>
        <w:textAlignment w:val="auto"/>
        <w:outlineLvl w:val="9"/>
        <w:rPr>
          <w:rFonts w:hint="eastAsia" w:asciiTheme="minorEastAsia" w:hAnsiTheme="minorEastAsia" w:cstheme="minorEastAsia"/>
          <w:b/>
          <w:bCs/>
          <w:color w:val="auto"/>
          <w:kern w:val="2"/>
          <w:sz w:val="24"/>
          <w:szCs w:val="24"/>
          <w:highlight w:val="none"/>
          <w:vertAlign w:val="subscript"/>
          <w:lang w:val="en-US" w:eastAsia="zh-CN" w:bidi="ar-SA"/>
        </w:rPr>
      </w:pPr>
      <w:bookmarkStart w:id="54" w:name="_Toc8561"/>
      <w:r>
        <w:rPr>
          <w:rFonts w:hint="eastAsia" w:asciiTheme="minorEastAsia" w:hAnsiTheme="minorEastAsia" w:cstheme="minorEastAsia"/>
          <w:b/>
          <w:bCs/>
          <w:color w:val="auto"/>
          <w:kern w:val="2"/>
          <w:sz w:val="24"/>
          <w:szCs w:val="24"/>
          <w:highlight w:val="none"/>
          <w:lang w:val="en-US" w:eastAsia="zh-CN" w:bidi="ar-SA"/>
        </w:rPr>
        <w:t>M</w:t>
      </w:r>
      <w:r>
        <w:rPr>
          <w:rFonts w:hint="eastAsia" w:asciiTheme="minorEastAsia" w:hAnsiTheme="minorEastAsia" w:cstheme="minorEastAsia"/>
          <w:b/>
          <w:bCs/>
          <w:color w:val="auto"/>
          <w:kern w:val="2"/>
          <w:sz w:val="24"/>
          <w:szCs w:val="24"/>
          <w:highlight w:val="none"/>
          <w:vertAlign w:val="subscript"/>
          <w:lang w:val="en-US" w:eastAsia="zh-CN" w:bidi="ar-SA"/>
        </w:rPr>
        <w:t>z</w:t>
      </w:r>
      <w:r>
        <w:rPr>
          <w:rFonts w:hint="eastAsia" w:asciiTheme="minorEastAsia" w:hAnsiTheme="minorEastAsia" w:eastAsiaTheme="minorEastAsia" w:cstheme="minorEastAsia"/>
          <w:b/>
          <w:bCs/>
          <w:color w:val="auto"/>
          <w:kern w:val="2"/>
          <w:sz w:val="24"/>
          <w:szCs w:val="24"/>
          <w:highlight w:val="none"/>
          <w:lang w:val="en-US" w:eastAsia="zh-CN" w:bidi="ar-SA"/>
        </w:rPr>
        <w:t>=</w:t>
      </w:r>
      <w:r>
        <w:rPr>
          <w:rFonts w:hint="eastAsia" w:asciiTheme="minorEastAsia" w:hAnsiTheme="minorEastAsia" w:cstheme="minorEastAsia"/>
          <w:b/>
          <w:bCs/>
          <w:color w:val="auto"/>
          <w:kern w:val="2"/>
          <w:sz w:val="24"/>
          <w:szCs w:val="24"/>
          <w:highlight w:val="none"/>
          <w:lang w:val="en-US" w:eastAsia="zh-CN" w:bidi="ar-SA"/>
        </w:rPr>
        <w:t>R</w:t>
      </w:r>
      <w:r>
        <w:rPr>
          <w:rFonts w:hint="eastAsia" w:asciiTheme="minorEastAsia" w:hAnsiTheme="minorEastAsia" w:cstheme="minorEastAsia"/>
          <w:b/>
          <w:bCs/>
          <w:color w:val="auto"/>
          <w:kern w:val="2"/>
          <w:sz w:val="24"/>
          <w:szCs w:val="24"/>
          <w:highlight w:val="none"/>
          <w:vertAlign w:val="subscript"/>
          <w:lang w:val="en-US" w:eastAsia="zh-CN" w:bidi="ar-SA"/>
        </w:rPr>
        <w:t xml:space="preserve">z </w:t>
      </w:r>
      <w:r>
        <w:rPr>
          <w:rFonts w:hint="eastAsia" w:asciiTheme="minorEastAsia" w:hAnsiTheme="minorEastAsia" w:cstheme="minorEastAsia"/>
          <w:b/>
          <w:bCs/>
          <w:color w:val="auto"/>
          <w:kern w:val="2"/>
          <w:sz w:val="24"/>
          <w:szCs w:val="24"/>
          <w:highlight w:val="none"/>
          <w:lang w:val="en-US" w:eastAsia="zh-CN" w:bidi="ar-SA"/>
        </w:rPr>
        <w:t>m</w:t>
      </w:r>
      <w:r>
        <w:rPr>
          <w:rFonts w:hint="eastAsia" w:asciiTheme="minorEastAsia" w:hAnsiTheme="minorEastAsia" w:cstheme="minorEastAsia"/>
          <w:b/>
          <w:bCs/>
          <w:color w:val="auto"/>
          <w:kern w:val="2"/>
          <w:sz w:val="24"/>
          <w:szCs w:val="24"/>
          <w:highlight w:val="none"/>
          <w:vertAlign w:val="subscript"/>
          <w:lang w:val="en-US" w:eastAsia="zh-CN" w:bidi="ar-SA"/>
        </w:rPr>
        <w:t>z</w:t>
      </w:r>
      <w:bookmarkEnd w:id="54"/>
    </w:p>
    <w:p w14:paraId="173E27A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M</w:t>
      </w:r>
      <w:r>
        <w:rPr>
          <w:rFonts w:hint="eastAsia" w:asciiTheme="minorEastAsia" w:hAnsiTheme="minorEastAsia" w:cstheme="minorEastAsia"/>
          <w:b w:val="0"/>
          <w:bCs w:val="0"/>
          <w:color w:val="auto"/>
          <w:sz w:val="24"/>
          <w:szCs w:val="24"/>
          <w:highlight w:val="none"/>
          <w:vertAlign w:val="subscript"/>
          <w:lang w:val="en-US" w:eastAsia="zh-CN"/>
        </w:rPr>
        <w:t>z</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某城市或区域装修垃圾产生量</w:t>
      </w:r>
      <w:r>
        <w:rPr>
          <w:rFonts w:hint="eastAsia" w:asciiTheme="minorEastAsia" w:hAnsiTheme="minorEastAsia" w:eastAsiaTheme="minorEastAsia" w:cstheme="minorEastAsia"/>
          <w:b w:val="0"/>
          <w:bCs w:val="0"/>
          <w:color w:val="auto"/>
          <w:sz w:val="24"/>
          <w:szCs w:val="24"/>
          <w:highlight w:val="none"/>
          <w:lang w:val="en-US" w:eastAsia="zh-CN"/>
        </w:rPr>
        <w:t>（t/d）；</w:t>
      </w:r>
    </w:p>
    <w:p w14:paraId="7BB73C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R</w:t>
      </w:r>
      <w:r>
        <w:rPr>
          <w:rFonts w:hint="eastAsia" w:asciiTheme="minorEastAsia" w:hAnsiTheme="minorEastAsia" w:cstheme="minorEastAsia"/>
          <w:b w:val="0"/>
          <w:bCs w:val="0"/>
          <w:color w:val="auto"/>
          <w:sz w:val="24"/>
          <w:szCs w:val="24"/>
          <w:highlight w:val="none"/>
          <w:vertAlign w:val="subscript"/>
          <w:lang w:val="en-US" w:eastAsia="zh-CN"/>
        </w:rPr>
        <w:t>z</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城市或区域居民户数</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户</w:t>
      </w:r>
      <w:r>
        <w:rPr>
          <w:rFonts w:hint="eastAsia" w:asciiTheme="minorEastAsia" w:hAnsiTheme="minorEastAsia" w:eastAsiaTheme="minorEastAsia" w:cstheme="minorEastAsia"/>
          <w:b w:val="0"/>
          <w:bCs w:val="0"/>
          <w:color w:val="auto"/>
          <w:sz w:val="24"/>
          <w:szCs w:val="24"/>
          <w:highlight w:val="none"/>
          <w:lang w:val="en-US" w:eastAsia="zh-CN"/>
        </w:rPr>
        <w:t>）；</w:t>
      </w:r>
    </w:p>
    <w:p w14:paraId="46952D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m</w:t>
      </w:r>
      <w:r>
        <w:rPr>
          <w:rFonts w:hint="eastAsia" w:asciiTheme="minorEastAsia" w:hAnsiTheme="minorEastAsia" w:cstheme="minorEastAsia"/>
          <w:b w:val="0"/>
          <w:bCs w:val="0"/>
          <w:color w:val="auto"/>
          <w:sz w:val="24"/>
          <w:szCs w:val="24"/>
          <w:highlight w:val="none"/>
          <w:vertAlign w:val="subscript"/>
          <w:lang w:val="en-US" w:eastAsia="zh-CN"/>
        </w:rPr>
        <w:t>z</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单位户数装修垃圾产生量基数[t/（户</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a</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，可取</w:t>
      </w:r>
      <w:r>
        <w:rPr>
          <w:rFonts w:hint="eastAsia" w:asciiTheme="minorEastAsia" w:hAnsiTheme="minorEastAsia" w:cstheme="minorEastAsia"/>
          <w:b w:val="0"/>
          <w:bCs w:val="0"/>
          <w:color w:val="auto"/>
          <w:sz w:val="24"/>
          <w:szCs w:val="24"/>
          <w:highlight w:val="none"/>
          <w:lang w:val="en-US" w:eastAsia="zh-CN"/>
        </w:rPr>
        <w:t>0.5t/（户</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a</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—1.0t/（户</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a</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。本规划取0.5t/（户</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cstheme="minorEastAsia"/>
          <w:b w:val="0"/>
          <w:bCs w:val="0"/>
          <w:color w:val="auto"/>
          <w:sz w:val="24"/>
          <w:szCs w:val="24"/>
          <w:highlight w:val="none"/>
          <w:lang w:val="en-US" w:eastAsia="zh-CN"/>
        </w:rPr>
        <w:t>a</w:t>
      </w:r>
      <w:r>
        <w:rPr>
          <w:rFonts w:hint="eastAsia" w:asciiTheme="minorEastAsia" w:hAnsiTheme="minorEastAsia" w:eastAsiaTheme="minorEastAsia" w:cstheme="minorEastAsia"/>
          <w:b w:val="0"/>
          <w:bCs w:val="0"/>
          <w:color w:val="auto"/>
          <w:sz w:val="24"/>
          <w:szCs w:val="24"/>
          <w:highlight w:val="none"/>
          <w:lang w:val="en-US" w:eastAsia="zh-CN"/>
        </w:rPr>
        <w:t>）</w:t>
      </w:r>
    </w:p>
    <w:p w14:paraId="5739DD18">
      <w:pPr>
        <w:keepNext w:val="0"/>
        <w:keepLines w:val="0"/>
        <w:pageBreakBefore w:val="0"/>
        <w:widowControl w:val="0"/>
        <w:numPr>
          <w:ilvl w:val="0"/>
          <w:numId w:val="10"/>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55" w:name="_Toc4428"/>
      <w:bookmarkStart w:id="56" w:name="_Toc18618"/>
      <w:r>
        <w:rPr>
          <w:rFonts w:hint="eastAsia" w:ascii="黑体" w:hAnsi="黑体" w:eastAsia="黑体" w:cs="黑体"/>
          <w:b w:val="0"/>
          <w:bCs w:val="0"/>
          <w:color w:val="auto"/>
          <w:sz w:val="28"/>
          <w:szCs w:val="28"/>
          <w:highlight w:val="none"/>
          <w:lang w:val="en-US" w:eastAsia="zh-CN"/>
        </w:rPr>
        <w:t>建筑垃圾分量预测</w:t>
      </w:r>
      <w:bookmarkEnd w:id="55"/>
      <w:bookmarkEnd w:id="56"/>
    </w:p>
    <w:p w14:paraId="0D798D21">
      <w:pPr>
        <w:keepNext w:val="0"/>
        <w:keepLines w:val="0"/>
        <w:pageBreakBefore w:val="0"/>
        <w:widowControl w:val="0"/>
        <w:numPr>
          <w:ilvl w:val="1"/>
          <w:numId w:val="13"/>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工程渣土、工程泥浆</w:t>
      </w:r>
    </w:p>
    <w:p w14:paraId="089E87C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根据济宁市</w:t>
      </w:r>
      <w:r>
        <w:rPr>
          <w:rFonts w:hint="default" w:ascii="宋体" w:hAnsi="宋体" w:eastAsia="宋体" w:cs="宋体"/>
          <w:sz w:val="24"/>
          <w:szCs w:val="24"/>
          <w:highlight w:val="none"/>
          <w:lang w:val="en-US" w:eastAsia="zh-CN"/>
        </w:rPr>
        <w:t>2020-202</w:t>
      </w:r>
      <w:r>
        <w:rPr>
          <w:rFonts w:hint="eastAsia" w:ascii="宋体" w:hAnsi="宋体" w:eastAsia="宋体" w:cs="宋体"/>
          <w:sz w:val="24"/>
          <w:szCs w:val="24"/>
          <w:highlight w:val="none"/>
          <w:lang w:val="en-US" w:eastAsia="zh-CN"/>
        </w:rPr>
        <w:t>4年工程渣土和工程泥浆产生量的统计数据，济宁市工程渣土和工程泥浆</w:t>
      </w:r>
      <w:r>
        <w:rPr>
          <w:rFonts w:hint="default" w:ascii="宋体" w:hAnsi="宋体" w:eastAsia="宋体" w:cs="宋体"/>
          <w:sz w:val="24"/>
          <w:szCs w:val="24"/>
          <w:highlight w:val="none"/>
          <w:lang w:val="en-US" w:eastAsia="zh-CN"/>
        </w:rPr>
        <w:t>2021</w:t>
      </w:r>
      <w:r>
        <w:rPr>
          <w:rFonts w:hint="eastAsia" w:ascii="宋体" w:hAnsi="宋体" w:eastAsia="宋体" w:cs="宋体"/>
          <w:sz w:val="24"/>
          <w:szCs w:val="24"/>
          <w:highlight w:val="none"/>
          <w:lang w:val="en-US" w:eastAsia="zh-CN"/>
        </w:rPr>
        <w:t>年产生量最大，之后呈现降低趋势。随着《中华人民共和国固体废物污染环境防治法》和《山东省固体废物污染环境防治条例》对建筑垃圾减量化的要求，未来工程渣土和工程泥浆的产生量会逐步波动减少。考虑到济宁市部分工程在</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十四五</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结束前后选址完工和开工，</w:t>
      </w:r>
      <w:r>
        <w:rPr>
          <w:rFonts w:hint="default" w:ascii="宋体" w:hAnsi="宋体" w:eastAsia="宋体" w:cs="宋体"/>
          <w:sz w:val="24"/>
          <w:szCs w:val="24"/>
          <w:highlight w:val="none"/>
          <w:lang w:val="en-US" w:eastAsia="zh-CN"/>
        </w:rPr>
        <w:t>2024</w:t>
      </w:r>
      <w:r>
        <w:rPr>
          <w:rFonts w:hint="eastAsia" w:ascii="宋体" w:hAnsi="宋体" w:eastAsia="宋体" w:cs="宋体"/>
          <w:sz w:val="24"/>
          <w:szCs w:val="24"/>
          <w:highlight w:val="none"/>
          <w:lang w:val="en-US" w:eastAsia="zh-CN"/>
        </w:rPr>
        <w:t>年至</w:t>
      </w:r>
      <w:r>
        <w:rPr>
          <w:rFonts w:hint="default" w:ascii="宋体" w:hAnsi="宋体" w:eastAsia="宋体" w:cs="宋体"/>
          <w:sz w:val="24"/>
          <w:szCs w:val="24"/>
          <w:highlight w:val="none"/>
          <w:lang w:val="en-US" w:eastAsia="zh-CN"/>
        </w:rPr>
        <w:t>20</w:t>
      </w:r>
      <w:r>
        <w:rPr>
          <w:rFonts w:hint="eastAsia" w:ascii="宋体" w:hAnsi="宋体" w:eastAsia="宋体" w:cs="宋体"/>
          <w:sz w:val="24"/>
          <w:szCs w:val="24"/>
          <w:highlight w:val="none"/>
          <w:lang w:val="en-US" w:eastAsia="zh-CN"/>
        </w:rPr>
        <w:t>25年渣土和泥浆产生量有所增加，增速按15</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计；</w:t>
      </w:r>
      <w:r>
        <w:rPr>
          <w:rFonts w:hint="default" w:ascii="宋体" w:hAnsi="宋体" w:eastAsia="宋体" w:cs="宋体"/>
          <w:sz w:val="24"/>
          <w:szCs w:val="24"/>
          <w:highlight w:val="none"/>
          <w:lang w:val="en-US" w:eastAsia="zh-CN"/>
        </w:rPr>
        <w:t>202</w:t>
      </w:r>
      <w:r>
        <w:rPr>
          <w:rFonts w:hint="eastAsia" w:ascii="宋体" w:hAnsi="宋体" w:eastAsia="宋体" w:cs="宋体"/>
          <w:sz w:val="24"/>
          <w:szCs w:val="24"/>
          <w:highlight w:val="none"/>
          <w:lang w:val="en-US" w:eastAsia="zh-CN"/>
        </w:rPr>
        <w:t>6年至</w:t>
      </w:r>
      <w:r>
        <w:rPr>
          <w:rFonts w:hint="default" w:ascii="宋体" w:hAnsi="宋体" w:eastAsia="宋体" w:cs="宋体"/>
          <w:sz w:val="24"/>
          <w:szCs w:val="24"/>
          <w:highlight w:val="none"/>
          <w:lang w:val="en-US" w:eastAsia="zh-CN"/>
        </w:rPr>
        <w:t>2029</w:t>
      </w:r>
      <w:r>
        <w:rPr>
          <w:rFonts w:hint="eastAsia" w:ascii="宋体" w:hAnsi="宋体" w:eastAsia="宋体" w:cs="宋体"/>
          <w:sz w:val="24"/>
          <w:szCs w:val="24"/>
          <w:highlight w:val="none"/>
          <w:lang w:val="en-US" w:eastAsia="zh-CN"/>
        </w:rPr>
        <w:t>年渣土和泥浆产生量有所减少，降速按</w:t>
      </w:r>
      <w:r>
        <w:rPr>
          <w:rFonts w:hint="default"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zh-CN"/>
        </w:rPr>
        <w:t>计；</w:t>
      </w:r>
      <w:r>
        <w:rPr>
          <w:rFonts w:hint="default" w:ascii="宋体" w:hAnsi="宋体" w:eastAsia="宋体" w:cs="宋体"/>
          <w:sz w:val="24"/>
          <w:szCs w:val="24"/>
          <w:highlight w:val="none"/>
          <w:lang w:val="en-US" w:eastAsia="zh-CN"/>
        </w:rPr>
        <w:t>2030</w:t>
      </w:r>
      <w:r>
        <w:rPr>
          <w:rFonts w:hint="eastAsia" w:ascii="宋体" w:hAnsi="宋体" w:eastAsia="宋体" w:cs="宋体"/>
          <w:sz w:val="24"/>
          <w:szCs w:val="24"/>
          <w:highlight w:val="none"/>
          <w:lang w:val="en-US" w:eastAsia="zh-CN"/>
        </w:rPr>
        <w:t>年至</w:t>
      </w:r>
      <w:r>
        <w:rPr>
          <w:rFonts w:hint="default" w:ascii="宋体" w:hAnsi="宋体" w:eastAsia="宋体" w:cs="宋体"/>
          <w:sz w:val="24"/>
          <w:szCs w:val="24"/>
          <w:highlight w:val="none"/>
          <w:lang w:val="en-US" w:eastAsia="zh-CN"/>
        </w:rPr>
        <w:t>2032</w:t>
      </w:r>
      <w:r>
        <w:rPr>
          <w:rFonts w:hint="eastAsia" w:ascii="宋体" w:hAnsi="宋体" w:eastAsia="宋体" w:cs="宋体"/>
          <w:sz w:val="24"/>
          <w:szCs w:val="24"/>
          <w:highlight w:val="none"/>
          <w:lang w:val="en-US" w:eastAsia="zh-CN"/>
        </w:rPr>
        <w:t>年渣土和泥浆产生量有所增加，增速按</w:t>
      </w: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计；</w:t>
      </w:r>
      <w:r>
        <w:rPr>
          <w:rFonts w:hint="default" w:ascii="宋体" w:hAnsi="宋体" w:eastAsia="宋体" w:cs="宋体"/>
          <w:sz w:val="24"/>
          <w:szCs w:val="24"/>
          <w:highlight w:val="none"/>
          <w:lang w:val="en-US" w:eastAsia="zh-CN"/>
        </w:rPr>
        <w:t>2033</w:t>
      </w:r>
      <w:r>
        <w:rPr>
          <w:rFonts w:hint="eastAsia" w:ascii="宋体" w:hAnsi="宋体" w:eastAsia="宋体" w:cs="宋体"/>
          <w:sz w:val="24"/>
          <w:szCs w:val="24"/>
          <w:highlight w:val="none"/>
          <w:lang w:val="en-US" w:eastAsia="zh-CN"/>
        </w:rPr>
        <w:t>年至</w:t>
      </w:r>
      <w:r>
        <w:rPr>
          <w:rFonts w:hint="default" w:ascii="宋体" w:hAnsi="宋体" w:eastAsia="宋体" w:cs="宋体"/>
          <w:sz w:val="24"/>
          <w:szCs w:val="24"/>
          <w:highlight w:val="none"/>
          <w:lang w:val="en-US" w:eastAsia="zh-CN"/>
        </w:rPr>
        <w:t>2035</w:t>
      </w:r>
      <w:r>
        <w:rPr>
          <w:rFonts w:hint="eastAsia" w:ascii="宋体" w:hAnsi="宋体" w:eastAsia="宋体" w:cs="宋体"/>
          <w:sz w:val="24"/>
          <w:szCs w:val="24"/>
          <w:highlight w:val="none"/>
          <w:lang w:val="en-US" w:eastAsia="zh-CN"/>
        </w:rPr>
        <w:t>年，渣土和泥浆产生量有所减少，降速按</w:t>
      </w:r>
      <w:r>
        <w:rPr>
          <w:rFonts w:hint="default"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zh-CN"/>
        </w:rPr>
        <w:t>计。</w:t>
      </w:r>
    </w:p>
    <w:p w14:paraId="3724E8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表4-1 济宁市工程渣土（含工程泥浆）产生量预测表</w:t>
      </w:r>
    </w:p>
    <w:tbl>
      <w:tblPr>
        <w:tblStyle w:val="1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1"/>
        <w:gridCol w:w="3549"/>
        <w:gridCol w:w="3549"/>
      </w:tblGrid>
      <w:tr w14:paraId="79F12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jc w:val="center"/>
        </w:trPr>
        <w:tc>
          <w:tcPr>
            <w:tcW w:w="834" w:type="pct"/>
            <w:tcBorders>
              <w:top w:val="single" w:color="000000" w:sz="8" w:space="0"/>
              <w:left w:val="single" w:color="000000" w:sz="8" w:space="0"/>
              <w:bottom w:val="single" w:color="auto" w:sz="4" w:space="0"/>
              <w:right w:val="single" w:color="000000" w:sz="4" w:space="0"/>
            </w:tcBorders>
            <w:shd w:val="clear" w:color="auto" w:fill="auto"/>
            <w:vAlign w:val="center"/>
          </w:tcPr>
          <w:p w14:paraId="48019D9B">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年份</w:t>
            </w:r>
          </w:p>
        </w:tc>
        <w:tc>
          <w:tcPr>
            <w:tcW w:w="2082" w:type="pct"/>
            <w:tcBorders>
              <w:top w:val="single" w:color="000000" w:sz="8" w:space="0"/>
              <w:left w:val="single" w:color="000000" w:sz="4" w:space="0"/>
              <w:bottom w:val="single" w:color="auto" w:sz="4" w:space="0"/>
              <w:right w:val="single" w:color="000000" w:sz="4" w:space="0"/>
            </w:tcBorders>
            <w:shd w:val="clear" w:color="auto" w:fill="auto"/>
            <w:vAlign w:val="center"/>
          </w:tcPr>
          <w:p w14:paraId="5F594197">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工程渣土</w:t>
            </w:r>
            <w:r>
              <w:rPr>
                <w:rFonts w:hint="eastAsia" w:asciiTheme="minorEastAsia" w:hAnsiTheme="minorEastAsia" w:cstheme="minorEastAsia"/>
                <w:b/>
                <w:bCs/>
                <w:color w:val="auto"/>
                <w:sz w:val="24"/>
                <w:szCs w:val="24"/>
                <w:highlight w:val="none"/>
                <w:lang w:val="en-US" w:eastAsia="zh-CN"/>
              </w:rPr>
              <w:t>（含工程泥浆）</w:t>
            </w:r>
            <w:r>
              <w:rPr>
                <w:rFonts w:hint="eastAsia" w:ascii="宋体" w:hAnsi="宋体" w:eastAsia="宋体" w:cs="宋体"/>
                <w:b/>
                <w:bCs/>
                <w:i w:val="0"/>
                <w:iCs w:val="0"/>
                <w:color w:val="auto"/>
                <w:kern w:val="0"/>
                <w:sz w:val="24"/>
                <w:szCs w:val="24"/>
                <w:highlight w:val="none"/>
                <w:u w:val="none"/>
                <w:lang w:val="en-US" w:eastAsia="zh-CN" w:bidi="ar"/>
              </w:rPr>
              <w:t>产生量</w:t>
            </w:r>
          </w:p>
          <w:p w14:paraId="5E057797">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（万方）</w:t>
            </w:r>
          </w:p>
        </w:tc>
        <w:tc>
          <w:tcPr>
            <w:tcW w:w="2082" w:type="pct"/>
            <w:tcBorders>
              <w:top w:val="single" w:color="000000" w:sz="8" w:space="0"/>
              <w:left w:val="single" w:color="000000" w:sz="4" w:space="0"/>
              <w:bottom w:val="single" w:color="auto" w:sz="4" w:space="0"/>
              <w:right w:val="single" w:color="000000" w:sz="4" w:space="0"/>
            </w:tcBorders>
            <w:shd w:val="clear" w:color="auto" w:fill="auto"/>
            <w:vAlign w:val="center"/>
          </w:tcPr>
          <w:p w14:paraId="49AF7949">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工程渣土</w:t>
            </w:r>
            <w:r>
              <w:rPr>
                <w:rFonts w:hint="eastAsia" w:asciiTheme="minorEastAsia" w:hAnsiTheme="minorEastAsia" w:cstheme="minorEastAsia"/>
                <w:b/>
                <w:bCs/>
                <w:color w:val="auto"/>
                <w:sz w:val="24"/>
                <w:szCs w:val="24"/>
                <w:highlight w:val="none"/>
                <w:lang w:val="en-US" w:eastAsia="zh-CN"/>
              </w:rPr>
              <w:t>（含工程泥浆）</w:t>
            </w:r>
            <w:r>
              <w:rPr>
                <w:rFonts w:hint="eastAsia" w:ascii="宋体" w:hAnsi="宋体" w:eastAsia="宋体" w:cs="宋体"/>
                <w:b/>
                <w:bCs/>
                <w:i w:val="0"/>
                <w:iCs w:val="0"/>
                <w:color w:val="auto"/>
                <w:kern w:val="0"/>
                <w:sz w:val="24"/>
                <w:szCs w:val="24"/>
                <w:highlight w:val="none"/>
                <w:u w:val="none"/>
                <w:lang w:val="en-US" w:eastAsia="zh-CN" w:bidi="ar"/>
              </w:rPr>
              <w:t>产生量</w:t>
            </w:r>
          </w:p>
          <w:p w14:paraId="127B0B66">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（万吨）</w:t>
            </w:r>
          </w:p>
        </w:tc>
      </w:tr>
      <w:tr w14:paraId="223C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01EECCF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2024</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center"/>
          </w:tcPr>
          <w:p w14:paraId="6947577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405.85</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6BD1F8D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649.36 </w:t>
            </w:r>
          </w:p>
        </w:tc>
      </w:tr>
      <w:tr w14:paraId="769A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5355F9B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2025</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center"/>
          </w:tcPr>
          <w:p w14:paraId="29B6556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466.73</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619A292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746.76 </w:t>
            </w:r>
          </w:p>
        </w:tc>
      </w:tr>
      <w:tr w14:paraId="1CDB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63800C3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2026</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1AF0382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443.39 </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2F27592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709.43 </w:t>
            </w:r>
          </w:p>
        </w:tc>
      </w:tr>
      <w:tr w14:paraId="1A86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41B0BA3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2027</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423B318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421.22 </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205783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673.95 </w:t>
            </w:r>
          </w:p>
        </w:tc>
      </w:tr>
      <w:tr w14:paraId="3BDB0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2F9CD93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2028</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61C47F5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400.16 </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59D748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640.26 </w:t>
            </w:r>
          </w:p>
        </w:tc>
      </w:tr>
      <w:tr w14:paraId="51091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47E7C4E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2029</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0AB7ED6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380.15 </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058230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608.24 </w:t>
            </w:r>
          </w:p>
        </w:tc>
      </w:tr>
      <w:tr w14:paraId="7CB5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3EDA5FE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2CE9BE6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391.56 </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6B0E38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626.49 </w:t>
            </w:r>
          </w:p>
        </w:tc>
      </w:tr>
      <w:tr w14:paraId="7DB7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5380056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2031</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038B097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403.30 </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528A0B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645.29 </w:t>
            </w:r>
          </w:p>
        </w:tc>
      </w:tr>
      <w:tr w14:paraId="05AE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65A367F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2032</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3C7C2F3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415.40 </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135AE1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664.64 </w:t>
            </w:r>
          </w:p>
        </w:tc>
      </w:tr>
      <w:tr w14:paraId="7C4E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4B8DCAD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2033</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5D33B43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436.17 </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1B20F0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697.88 </w:t>
            </w:r>
          </w:p>
        </w:tc>
      </w:tr>
      <w:tr w14:paraId="49DE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358D1EF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2034</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1C0FF7C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457.98 </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3FF056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732.77 </w:t>
            </w:r>
          </w:p>
        </w:tc>
      </w:tr>
      <w:tr w14:paraId="3531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6FA3887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2035</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0E6E36C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480.88 </w:t>
            </w:r>
          </w:p>
        </w:tc>
        <w:tc>
          <w:tcPr>
            <w:tcW w:w="3549" w:type="dxa"/>
            <w:tcBorders>
              <w:top w:val="single" w:color="auto" w:sz="4" w:space="0"/>
              <w:left w:val="single" w:color="auto" w:sz="4" w:space="0"/>
              <w:bottom w:val="single" w:color="auto" w:sz="4" w:space="0"/>
              <w:right w:val="single" w:color="auto" w:sz="4" w:space="0"/>
            </w:tcBorders>
            <w:shd w:val="clear" w:color="auto" w:fill="auto"/>
            <w:vAlign w:val="center"/>
          </w:tcPr>
          <w:p w14:paraId="2A0D3C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769.41 </w:t>
            </w:r>
          </w:p>
        </w:tc>
      </w:tr>
    </w:tbl>
    <w:p w14:paraId="201046E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80" w:lineRule="auto"/>
        <w:ind w:left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default" w:asciiTheme="minorEastAsia" w:hAnsiTheme="minorEastAsia" w:cstheme="minorEastAsia"/>
          <w:b w:val="0"/>
          <w:bCs w:val="0"/>
          <w:color w:val="auto"/>
          <w:sz w:val="24"/>
          <w:szCs w:val="24"/>
          <w:highlight w:val="none"/>
          <w:lang w:val="en-US" w:eastAsia="zh-CN"/>
        </w:rPr>
        <w:t>本规划预测：</w:t>
      </w:r>
    </w:p>
    <w:p w14:paraId="14123A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至2025年工程渣土量预测为</w:t>
      </w:r>
      <w:r>
        <w:rPr>
          <w:rFonts w:hint="eastAsia" w:ascii="宋体" w:hAnsi="宋体" w:eastAsia="宋体" w:cs="宋体"/>
          <w:sz w:val="24"/>
          <w:szCs w:val="24"/>
          <w:highlight w:val="none"/>
          <w:lang w:val="en-US" w:eastAsia="zh-CN"/>
        </w:rPr>
        <w:t>746.76</w:t>
      </w:r>
      <w:r>
        <w:rPr>
          <w:rFonts w:hint="default" w:ascii="宋体" w:hAnsi="宋体" w:eastAsia="宋体" w:cs="宋体"/>
          <w:sz w:val="24"/>
          <w:szCs w:val="24"/>
          <w:highlight w:val="none"/>
          <w:lang w:val="en-US" w:eastAsia="zh-CN"/>
        </w:rPr>
        <w:t>万</w:t>
      </w:r>
      <w:r>
        <w:rPr>
          <w:rFonts w:hint="eastAsia" w:ascii="宋体" w:hAnsi="宋体" w:eastAsia="宋体" w:cs="宋体"/>
          <w:sz w:val="24"/>
          <w:szCs w:val="24"/>
          <w:highlight w:val="none"/>
          <w:lang w:val="en-US" w:eastAsia="zh-CN"/>
        </w:rPr>
        <w:t>吨</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466.73</w:t>
      </w:r>
      <w:r>
        <w:rPr>
          <w:rFonts w:hint="default" w:ascii="宋体" w:hAnsi="宋体" w:eastAsia="宋体" w:cs="宋体"/>
          <w:sz w:val="24"/>
          <w:szCs w:val="24"/>
          <w:highlight w:val="none"/>
          <w:lang w:val="en-US" w:eastAsia="zh-CN"/>
        </w:rPr>
        <w:t>万方)，至2035年工程渣土量预测为</w:t>
      </w:r>
      <w:r>
        <w:rPr>
          <w:rFonts w:hint="eastAsia" w:ascii="宋体" w:hAnsi="宋体" w:eastAsia="宋体" w:cs="宋体"/>
          <w:sz w:val="24"/>
          <w:szCs w:val="24"/>
          <w:highlight w:val="none"/>
          <w:lang w:val="en-US" w:eastAsia="zh-CN"/>
        </w:rPr>
        <w:t>769.41</w:t>
      </w:r>
      <w:r>
        <w:rPr>
          <w:rFonts w:hint="default" w:ascii="宋体" w:hAnsi="宋体" w:eastAsia="宋体" w:cs="宋体"/>
          <w:sz w:val="24"/>
          <w:szCs w:val="24"/>
          <w:highlight w:val="none"/>
          <w:lang w:val="en-US" w:eastAsia="zh-CN"/>
        </w:rPr>
        <w:t>万吨（</w:t>
      </w:r>
      <w:r>
        <w:rPr>
          <w:rFonts w:hint="eastAsia" w:ascii="宋体" w:hAnsi="宋体" w:eastAsia="宋体" w:cs="宋体"/>
          <w:sz w:val="24"/>
          <w:szCs w:val="24"/>
          <w:highlight w:val="none"/>
          <w:lang w:val="en-US" w:eastAsia="zh-CN"/>
        </w:rPr>
        <w:t>480.88</w:t>
      </w:r>
      <w:r>
        <w:rPr>
          <w:rFonts w:hint="default" w:ascii="宋体" w:hAnsi="宋体" w:eastAsia="宋体" w:cs="宋体"/>
          <w:sz w:val="24"/>
          <w:szCs w:val="24"/>
          <w:highlight w:val="none"/>
          <w:lang w:val="en-US" w:eastAsia="zh-CN"/>
        </w:rPr>
        <w:t>万方)。</w:t>
      </w:r>
    </w:p>
    <w:p w14:paraId="44BD460D">
      <w:pPr>
        <w:keepNext w:val="0"/>
        <w:keepLines w:val="0"/>
        <w:pageBreakBefore w:val="0"/>
        <w:widowControl w:val="0"/>
        <w:numPr>
          <w:ilvl w:val="1"/>
          <w:numId w:val="13"/>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工程垃圾</w:t>
      </w:r>
    </w:p>
    <w:p w14:paraId="5505ED7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济宁统计年鉴，济宁市房屋新开工面积从17135632平方米降低到15078189平方米，新开工面积自2019年急剧减少后，呈缓慢下降趋势，年均降速为6.00%。考虑到房地产市场的相对收缩和装配式建筑的占比逐步提高，工程垃圾会逐步降低。</w:t>
      </w:r>
    </w:p>
    <w:p w14:paraId="4A18FE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按照预测方法公式计算，单位面积建筑垃圾产生量基数(mg）取500t/10</w:t>
      </w:r>
      <w:r>
        <w:rPr>
          <w:rFonts w:hint="eastAsia" w:ascii="宋体" w:hAnsi="宋体" w:eastAsia="宋体" w:cs="宋体"/>
          <w:sz w:val="24"/>
          <w:szCs w:val="24"/>
          <w:highlight w:val="none"/>
          <w:vertAlign w:val="superscript"/>
          <w:lang w:val="en-US" w:eastAsia="zh-CN"/>
        </w:rPr>
        <w:t>4</w:t>
      </w:r>
      <w:r>
        <w:rPr>
          <w:rFonts w:hint="eastAsia" w:ascii="宋体" w:hAnsi="宋体" w:eastAsia="宋体" w:cs="宋体"/>
          <w:sz w:val="24"/>
          <w:szCs w:val="24"/>
          <w:highlight w:val="none"/>
          <w:lang w:val="en-US" w:eastAsia="zh-CN"/>
        </w:rPr>
        <w:t>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，可预测每年产生的工程垃圾量，计算结果如下：</w:t>
      </w:r>
    </w:p>
    <w:p w14:paraId="7CC51F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表4-2 济宁市新开工面积和工程垃圾产生量预测表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8"/>
        <w:gridCol w:w="3163"/>
        <w:gridCol w:w="4258"/>
      </w:tblGrid>
      <w:tr w14:paraId="12C3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644" w:type="pct"/>
            <w:tcBorders>
              <w:top w:val="single" w:color="000000" w:sz="8" w:space="0"/>
              <w:left w:val="single" w:color="000000" w:sz="8" w:space="0"/>
              <w:bottom w:val="single" w:color="auto" w:sz="4" w:space="0"/>
              <w:right w:val="single" w:color="000000" w:sz="4" w:space="0"/>
            </w:tcBorders>
            <w:shd w:val="clear" w:color="auto" w:fill="auto"/>
            <w:vAlign w:val="center"/>
          </w:tcPr>
          <w:p w14:paraId="7BC52DDA">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年份</w:t>
            </w:r>
          </w:p>
        </w:tc>
        <w:tc>
          <w:tcPr>
            <w:tcW w:w="1856" w:type="pct"/>
            <w:tcBorders>
              <w:top w:val="single" w:color="000000" w:sz="8" w:space="0"/>
              <w:left w:val="single" w:color="000000" w:sz="4" w:space="0"/>
              <w:bottom w:val="single" w:color="auto" w:sz="4" w:space="0"/>
              <w:right w:val="single" w:color="000000" w:sz="4" w:space="0"/>
            </w:tcBorders>
            <w:shd w:val="clear" w:color="auto" w:fill="auto"/>
            <w:vAlign w:val="center"/>
          </w:tcPr>
          <w:p w14:paraId="065318F6">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新开工面积（万m</w:t>
            </w:r>
            <w:r>
              <w:rPr>
                <w:rFonts w:hint="eastAsia" w:ascii="宋体" w:hAnsi="宋体" w:eastAsia="宋体" w:cs="宋体"/>
                <w:b/>
                <w:bCs/>
                <w:i w:val="0"/>
                <w:iCs w:val="0"/>
                <w:color w:val="auto"/>
                <w:kern w:val="0"/>
                <w:sz w:val="24"/>
                <w:szCs w:val="24"/>
                <w:highlight w:val="none"/>
                <w:u w:val="none"/>
                <w:vertAlign w:val="superscript"/>
                <w:lang w:val="en-US" w:eastAsia="zh-CN" w:bidi="ar"/>
              </w:rPr>
              <w:t>2</w:t>
            </w:r>
            <w:r>
              <w:rPr>
                <w:rFonts w:hint="eastAsia" w:ascii="宋体" w:hAnsi="宋体" w:eastAsia="宋体" w:cs="宋体"/>
                <w:b/>
                <w:bCs/>
                <w:i w:val="0"/>
                <w:iCs w:val="0"/>
                <w:color w:val="auto"/>
                <w:kern w:val="0"/>
                <w:sz w:val="24"/>
                <w:szCs w:val="24"/>
                <w:highlight w:val="none"/>
                <w:u w:val="none"/>
                <w:lang w:val="en-US" w:eastAsia="zh-CN" w:bidi="ar"/>
              </w:rPr>
              <w:t>）</w:t>
            </w:r>
          </w:p>
        </w:tc>
        <w:tc>
          <w:tcPr>
            <w:tcW w:w="2498" w:type="pct"/>
            <w:tcBorders>
              <w:top w:val="single" w:color="000000" w:sz="8" w:space="0"/>
              <w:left w:val="single" w:color="000000" w:sz="4" w:space="0"/>
              <w:bottom w:val="single" w:color="auto" w:sz="4" w:space="0"/>
              <w:right w:val="single" w:color="000000" w:sz="4" w:space="0"/>
            </w:tcBorders>
            <w:shd w:val="clear" w:color="auto" w:fill="auto"/>
            <w:vAlign w:val="center"/>
          </w:tcPr>
          <w:p w14:paraId="4096068A">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工程垃圾产生量（万吨）</w:t>
            </w:r>
          </w:p>
        </w:tc>
      </w:tr>
      <w:tr w14:paraId="4EBE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76B2FFE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2024</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2956D04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1418.71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457A6C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42.56 </w:t>
            </w:r>
          </w:p>
        </w:tc>
      </w:tr>
      <w:tr w14:paraId="6F2B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5301006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2025</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7A1F4F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1376.15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055953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41.28 </w:t>
            </w:r>
          </w:p>
        </w:tc>
      </w:tr>
      <w:tr w14:paraId="3DDC4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1EA8FC9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2026</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080C9B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1334.86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03C9C1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40.05 </w:t>
            </w:r>
          </w:p>
        </w:tc>
      </w:tr>
      <w:tr w14:paraId="168E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15B89E2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2027</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7C8B14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1294.82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0683FD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38.84 </w:t>
            </w:r>
          </w:p>
        </w:tc>
      </w:tr>
      <w:tr w14:paraId="2136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61C6232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2028</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08DBA6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1255.97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6534AF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37.68 </w:t>
            </w:r>
          </w:p>
        </w:tc>
      </w:tr>
      <w:tr w14:paraId="5818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560DD96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2029</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1B7799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1218.29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356299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36.55 </w:t>
            </w:r>
          </w:p>
        </w:tc>
      </w:tr>
      <w:tr w14:paraId="46B8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4EF13FD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5C4911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1181.74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2D56F1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35.45 </w:t>
            </w:r>
          </w:p>
        </w:tc>
      </w:tr>
      <w:tr w14:paraId="56D4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3C00B12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2031</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4585F7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1146.29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484029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34.39 </w:t>
            </w:r>
          </w:p>
        </w:tc>
      </w:tr>
      <w:tr w14:paraId="182D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772D40F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2032</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318B15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1111.90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50B205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33.36 </w:t>
            </w:r>
          </w:p>
        </w:tc>
      </w:tr>
      <w:tr w14:paraId="368E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07E236B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2033</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16A21F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1078.55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47020F0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32.36 </w:t>
            </w:r>
          </w:p>
        </w:tc>
      </w:tr>
      <w:tr w14:paraId="164BD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1975D7A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2034</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70FEDED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1046.19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1AE29B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31.39 </w:t>
            </w:r>
          </w:p>
        </w:tc>
      </w:tr>
      <w:tr w14:paraId="3312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09B163A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2035</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29CA40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1014.80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14:paraId="0DB041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30.44 </w:t>
            </w:r>
          </w:p>
        </w:tc>
      </w:tr>
    </w:tbl>
    <w:p w14:paraId="706A3B0F">
      <w:pPr>
        <w:keepNext w:val="0"/>
        <w:keepLines w:val="0"/>
        <w:pageBreakBefore w:val="0"/>
        <w:widowControl w:val="0"/>
        <w:numPr>
          <w:ilvl w:val="1"/>
          <w:numId w:val="13"/>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拆除垃圾</w:t>
      </w:r>
    </w:p>
    <w:p w14:paraId="758032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根据相关部门统计数据，拆除垃圾的产生量占建筑垃圾排放总量的</w:t>
      </w:r>
      <w:r>
        <w:rPr>
          <w:rFonts w:hint="eastAsia" w:ascii="宋体" w:hAnsi="宋体" w:eastAsia="宋体" w:cs="宋体"/>
          <w:sz w:val="24"/>
          <w:szCs w:val="24"/>
          <w:highlight w:val="none"/>
          <w:lang w:val="en-US" w:eastAsia="zh-CN"/>
        </w:rPr>
        <w:t>15</w:t>
      </w:r>
      <w:r>
        <w:rPr>
          <w:rFonts w:hint="default" w:ascii="宋体" w:hAnsi="宋体" w:eastAsia="宋体" w:cs="宋体"/>
          <w:sz w:val="24"/>
          <w:szCs w:val="24"/>
          <w:highlight w:val="none"/>
          <w:lang w:val="en-US" w:eastAsia="zh-CN"/>
        </w:rPr>
        <w:t>%左右，本规划拟定拆除垃圾的占比按建筑垃圾的</w:t>
      </w:r>
      <w:r>
        <w:rPr>
          <w:rFonts w:hint="eastAsia" w:ascii="宋体" w:hAnsi="宋体" w:eastAsia="宋体" w:cs="宋体"/>
          <w:sz w:val="24"/>
          <w:szCs w:val="24"/>
          <w:highlight w:val="none"/>
          <w:lang w:val="en-US" w:eastAsia="zh-CN"/>
        </w:rPr>
        <w:t>15</w:t>
      </w:r>
      <w:r>
        <w:rPr>
          <w:rFonts w:hint="default" w:ascii="宋体" w:hAnsi="宋体" w:eastAsia="宋体" w:cs="宋体"/>
          <w:sz w:val="24"/>
          <w:szCs w:val="24"/>
          <w:highlight w:val="none"/>
          <w:lang w:val="en-US" w:eastAsia="zh-CN"/>
        </w:rPr>
        <w:t>%估计，拆除垃圾的密度按1.6t/</w:t>
      </w:r>
      <w:r>
        <w:rPr>
          <w:rFonts w:hint="eastAsia" w:ascii="宋体" w:hAnsi="宋体" w:eastAsia="宋体" w:cs="宋体"/>
          <w:sz w:val="24"/>
          <w:szCs w:val="24"/>
          <w:highlight w:val="none"/>
          <w:lang w:val="en-US" w:eastAsia="zh-CN"/>
        </w:rPr>
        <w:t>m³</w:t>
      </w:r>
      <w:r>
        <w:rPr>
          <w:rFonts w:hint="default" w:ascii="宋体" w:hAnsi="宋体" w:eastAsia="宋体" w:cs="宋体"/>
          <w:sz w:val="24"/>
          <w:szCs w:val="24"/>
          <w:highlight w:val="none"/>
          <w:lang w:val="en-US" w:eastAsia="zh-CN"/>
        </w:rPr>
        <w:t>来估算。</w:t>
      </w:r>
    </w:p>
    <w:p w14:paraId="52B537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表4-3 济宁市拆除垃圾产生量预测表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7"/>
        <w:gridCol w:w="3163"/>
        <w:gridCol w:w="4259"/>
      </w:tblGrid>
      <w:tr w14:paraId="2AFE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644" w:type="pct"/>
            <w:tcBorders>
              <w:top w:val="single" w:color="000000" w:sz="8" w:space="0"/>
              <w:left w:val="single" w:color="000000" w:sz="8" w:space="0"/>
              <w:bottom w:val="single" w:color="auto" w:sz="4" w:space="0"/>
              <w:right w:val="single" w:color="000000" w:sz="4" w:space="0"/>
            </w:tcBorders>
            <w:shd w:val="clear" w:color="auto" w:fill="auto"/>
            <w:vAlign w:val="center"/>
          </w:tcPr>
          <w:p w14:paraId="54E39EAF">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年份</w:t>
            </w:r>
          </w:p>
        </w:tc>
        <w:tc>
          <w:tcPr>
            <w:tcW w:w="3163" w:type="dxa"/>
            <w:tcBorders>
              <w:top w:val="single" w:color="000000" w:sz="8" w:space="0"/>
              <w:left w:val="single" w:color="000000" w:sz="4" w:space="0"/>
              <w:bottom w:val="single" w:color="auto" w:sz="4" w:space="0"/>
              <w:right w:val="single" w:color="000000" w:sz="4" w:space="0"/>
            </w:tcBorders>
            <w:shd w:val="clear" w:color="auto" w:fill="auto"/>
            <w:vAlign w:val="center"/>
          </w:tcPr>
          <w:p w14:paraId="06C1A499">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拆除垃圾产生量</w:t>
            </w:r>
          </w:p>
          <w:p w14:paraId="40583017">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（万方）</w:t>
            </w:r>
          </w:p>
        </w:tc>
        <w:tc>
          <w:tcPr>
            <w:tcW w:w="4258" w:type="dxa"/>
            <w:tcBorders>
              <w:top w:val="single" w:color="000000" w:sz="8" w:space="0"/>
              <w:left w:val="single" w:color="000000" w:sz="4" w:space="0"/>
              <w:bottom w:val="single" w:color="auto" w:sz="4" w:space="0"/>
              <w:right w:val="single" w:color="000000" w:sz="4" w:space="0"/>
            </w:tcBorders>
            <w:shd w:val="clear" w:color="auto" w:fill="auto"/>
            <w:vAlign w:val="center"/>
          </w:tcPr>
          <w:p w14:paraId="1D1C68A6">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拆除垃圾产生量</w:t>
            </w:r>
          </w:p>
          <w:p w14:paraId="7A2763C9">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（万吨）</w:t>
            </w:r>
          </w:p>
        </w:tc>
      </w:tr>
      <w:tr w14:paraId="0DBF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48C98D8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2024</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1BC625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90.19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3AC07E4F">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144.30</w:t>
            </w:r>
          </w:p>
        </w:tc>
      </w:tr>
      <w:tr w14:paraId="2C33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3B7EAD73">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2025</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1A5CE0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103.72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3B8A0A8C">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165.95</w:t>
            </w:r>
          </w:p>
        </w:tc>
      </w:tr>
      <w:tr w14:paraId="6B0F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38766EB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2026</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68B5EC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98.53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378DAFD0">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157.65</w:t>
            </w:r>
          </w:p>
        </w:tc>
      </w:tr>
      <w:tr w14:paraId="69E3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4968904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2027</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579A01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93.60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68A856BD">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149.77</w:t>
            </w:r>
          </w:p>
        </w:tc>
      </w:tr>
      <w:tr w14:paraId="32F0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10E5879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2028</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12817D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88.92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02C76F1C">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142.28</w:t>
            </w:r>
          </w:p>
        </w:tc>
      </w:tr>
      <w:tr w14:paraId="7BA8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0A84EED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2029</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7689ABA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84.48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49CB285E">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135.17</w:t>
            </w:r>
          </w:p>
        </w:tc>
      </w:tr>
      <w:tr w14:paraId="2B35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2EAD0BB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2030</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29B186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87.01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642BC152">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139.22</w:t>
            </w:r>
          </w:p>
        </w:tc>
      </w:tr>
      <w:tr w14:paraId="3A5F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2791010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2031</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67102C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89.62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28531A99">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143.40</w:t>
            </w:r>
          </w:p>
        </w:tc>
      </w:tr>
      <w:tr w14:paraId="3552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31C9D3F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2032</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16A59F6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92.31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6CC8173D">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147.70</w:t>
            </w:r>
          </w:p>
        </w:tc>
      </w:tr>
      <w:tr w14:paraId="6E1E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7D460F0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2033</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061A02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96.93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5625AA04">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155.08</w:t>
            </w:r>
          </w:p>
        </w:tc>
      </w:tr>
      <w:tr w14:paraId="687C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628BBE7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2034</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7B41BA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101.77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34F5364E">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162.84</w:t>
            </w:r>
          </w:p>
        </w:tc>
      </w:tr>
      <w:tr w14:paraId="4E1C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14:paraId="529BAF7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2035</w:t>
            </w:r>
          </w:p>
        </w:tc>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14:paraId="67B7B1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106.86 </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bottom"/>
          </w:tcPr>
          <w:p w14:paraId="03A5BA01">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170.98</w:t>
            </w:r>
          </w:p>
        </w:tc>
      </w:tr>
    </w:tbl>
    <w:p w14:paraId="3BBFED9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20</w:t>
      </w:r>
      <w:r>
        <w:rPr>
          <w:rFonts w:hint="eastAsia" w:ascii="宋体" w:hAnsi="宋体" w:eastAsia="宋体" w:cs="宋体"/>
          <w:sz w:val="24"/>
          <w:szCs w:val="24"/>
          <w:highlight w:val="none"/>
          <w:lang w:val="en-US" w:eastAsia="zh-CN"/>
        </w:rPr>
        <w:t>25</w:t>
      </w:r>
      <w:r>
        <w:rPr>
          <w:rFonts w:hint="default" w:ascii="宋体" w:hAnsi="宋体" w:eastAsia="宋体" w:cs="宋体"/>
          <w:sz w:val="24"/>
          <w:szCs w:val="24"/>
          <w:highlight w:val="none"/>
          <w:lang w:val="en-US" w:eastAsia="zh-CN"/>
        </w:rPr>
        <w:t>年产生的拆除垃圾量为</w:t>
      </w:r>
      <w:r>
        <w:rPr>
          <w:rFonts w:hint="eastAsia" w:ascii="宋体" w:hAnsi="宋体" w:eastAsia="宋体" w:cs="宋体"/>
          <w:sz w:val="24"/>
          <w:szCs w:val="24"/>
          <w:highlight w:val="none"/>
          <w:lang w:val="en-US" w:eastAsia="zh-CN"/>
        </w:rPr>
        <w:t>165.95</w:t>
      </w:r>
      <w:r>
        <w:rPr>
          <w:rFonts w:hint="default" w:ascii="宋体" w:hAnsi="宋体" w:eastAsia="宋体" w:cs="宋体"/>
          <w:sz w:val="24"/>
          <w:szCs w:val="24"/>
          <w:highlight w:val="none"/>
          <w:lang w:val="en-US" w:eastAsia="zh-CN"/>
        </w:rPr>
        <w:t>万吨(</w:t>
      </w:r>
      <w:r>
        <w:rPr>
          <w:rFonts w:hint="eastAsia" w:ascii="宋体" w:hAnsi="宋体" w:eastAsia="宋体" w:cs="宋体"/>
          <w:sz w:val="24"/>
          <w:szCs w:val="24"/>
          <w:highlight w:val="none"/>
          <w:lang w:val="en-US" w:eastAsia="zh-CN"/>
        </w:rPr>
        <w:t>103.72</w:t>
      </w:r>
      <w:r>
        <w:rPr>
          <w:rFonts w:hint="default" w:ascii="宋体" w:hAnsi="宋体" w:eastAsia="宋体" w:cs="宋体"/>
          <w:sz w:val="24"/>
          <w:szCs w:val="24"/>
          <w:highlight w:val="none"/>
          <w:lang w:val="en-US" w:eastAsia="zh-CN"/>
        </w:rPr>
        <w:t>万方)，2035年产生的拆除垃圾量为</w:t>
      </w:r>
      <w:r>
        <w:rPr>
          <w:rFonts w:hint="eastAsia" w:ascii="宋体" w:hAnsi="宋体" w:eastAsia="宋体" w:cs="宋体"/>
          <w:sz w:val="24"/>
          <w:szCs w:val="24"/>
          <w:highlight w:val="none"/>
          <w:lang w:val="en-US" w:eastAsia="zh-CN"/>
        </w:rPr>
        <w:t>147.70</w:t>
      </w:r>
      <w:r>
        <w:rPr>
          <w:rFonts w:hint="default" w:ascii="宋体" w:hAnsi="宋体" w:eastAsia="宋体" w:cs="宋体"/>
          <w:sz w:val="24"/>
          <w:szCs w:val="24"/>
          <w:highlight w:val="none"/>
          <w:lang w:val="en-US" w:eastAsia="zh-CN"/>
        </w:rPr>
        <w:t>万吨(</w:t>
      </w:r>
      <w:r>
        <w:rPr>
          <w:rFonts w:hint="eastAsia" w:ascii="宋体" w:hAnsi="宋体" w:eastAsia="宋体" w:cs="宋体"/>
          <w:sz w:val="24"/>
          <w:szCs w:val="24"/>
          <w:highlight w:val="none"/>
          <w:lang w:val="en-US" w:eastAsia="zh-CN"/>
        </w:rPr>
        <w:t>92.31</w:t>
      </w:r>
      <w:r>
        <w:rPr>
          <w:rFonts w:hint="default" w:ascii="宋体" w:hAnsi="宋体" w:eastAsia="宋体" w:cs="宋体"/>
          <w:sz w:val="24"/>
          <w:szCs w:val="24"/>
          <w:highlight w:val="none"/>
          <w:lang w:val="en-US" w:eastAsia="zh-CN"/>
        </w:rPr>
        <w:t>万方)。</w:t>
      </w:r>
    </w:p>
    <w:p w14:paraId="153625AA">
      <w:pPr>
        <w:keepNext w:val="0"/>
        <w:keepLines w:val="0"/>
        <w:pageBreakBefore w:val="0"/>
        <w:widowControl w:val="0"/>
        <w:numPr>
          <w:ilvl w:val="1"/>
          <w:numId w:val="13"/>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装修垃圾</w:t>
      </w:r>
    </w:p>
    <w:p w14:paraId="3CD0C3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装修垃圾主要集中在城镇化地区，根据202</w:t>
      </w:r>
      <w:r>
        <w:rPr>
          <w:rFonts w:hint="eastAsia" w:ascii="宋体" w:hAnsi="宋体" w:eastAsia="宋体" w:cs="宋体"/>
          <w:sz w:val="24"/>
          <w:szCs w:val="24"/>
          <w:highlight w:val="none"/>
          <w:lang w:val="en-US" w:eastAsia="zh-CN"/>
        </w:rPr>
        <w:t>2济宁</w:t>
      </w:r>
      <w:r>
        <w:rPr>
          <w:rFonts w:hint="default" w:ascii="宋体" w:hAnsi="宋体" w:eastAsia="宋体" w:cs="宋体"/>
          <w:sz w:val="24"/>
          <w:szCs w:val="24"/>
          <w:highlight w:val="none"/>
          <w:lang w:val="en-US" w:eastAsia="zh-CN"/>
        </w:rPr>
        <w:t>统计年鉴，推算得城镇化率2025年</w:t>
      </w:r>
      <w:r>
        <w:rPr>
          <w:rFonts w:hint="eastAsia" w:ascii="宋体" w:hAnsi="宋体" w:eastAsia="宋体" w:cs="宋体"/>
          <w:sz w:val="24"/>
          <w:szCs w:val="24"/>
          <w:highlight w:val="none"/>
          <w:lang w:val="en-US" w:eastAsia="zh-CN"/>
        </w:rPr>
        <w:t>65</w:t>
      </w:r>
      <w:r>
        <w:rPr>
          <w:rFonts w:hint="default" w:ascii="宋体" w:hAnsi="宋体" w:eastAsia="宋体" w:cs="宋体"/>
          <w:sz w:val="24"/>
          <w:szCs w:val="24"/>
          <w:highlight w:val="none"/>
          <w:lang w:val="en-US" w:eastAsia="zh-CN"/>
        </w:rPr>
        <w:t>%，2035年</w:t>
      </w:r>
      <w:r>
        <w:rPr>
          <w:rFonts w:hint="eastAsia" w:ascii="宋体" w:hAnsi="宋体" w:eastAsia="宋体" w:cs="宋体"/>
          <w:sz w:val="24"/>
          <w:szCs w:val="24"/>
          <w:highlight w:val="none"/>
          <w:lang w:val="en-US" w:eastAsia="zh-CN"/>
        </w:rPr>
        <w:t>75</w:t>
      </w:r>
      <w:r>
        <w:rPr>
          <w:rFonts w:hint="default" w:ascii="宋体" w:hAnsi="宋体" w:eastAsia="宋体" w:cs="宋体"/>
          <w:sz w:val="24"/>
          <w:szCs w:val="24"/>
          <w:highlight w:val="none"/>
          <w:lang w:val="en-US" w:eastAsia="zh-CN"/>
        </w:rPr>
        <w:t>%。2025年、2035年常住人口总规模分别为</w:t>
      </w:r>
      <w:r>
        <w:rPr>
          <w:rFonts w:hint="eastAsia" w:ascii="宋体" w:hAnsi="宋体" w:eastAsia="宋体" w:cs="宋体"/>
          <w:sz w:val="24"/>
          <w:szCs w:val="24"/>
          <w:highlight w:val="none"/>
          <w:lang w:val="en-US" w:eastAsia="zh-CN"/>
        </w:rPr>
        <w:t>840</w:t>
      </w:r>
      <w:r>
        <w:rPr>
          <w:rFonts w:hint="default" w:ascii="宋体" w:hAnsi="宋体" w:eastAsia="宋体" w:cs="宋体"/>
          <w:sz w:val="24"/>
          <w:szCs w:val="24"/>
          <w:highlight w:val="none"/>
          <w:lang w:val="en-US" w:eastAsia="zh-CN"/>
        </w:rPr>
        <w:t>万、</w:t>
      </w:r>
      <w:r>
        <w:rPr>
          <w:rFonts w:hint="eastAsia" w:ascii="宋体" w:hAnsi="宋体" w:eastAsia="宋体" w:cs="宋体"/>
          <w:sz w:val="24"/>
          <w:szCs w:val="24"/>
          <w:highlight w:val="none"/>
          <w:lang w:val="en-US" w:eastAsia="zh-CN"/>
        </w:rPr>
        <w:t>870</w:t>
      </w:r>
      <w:r>
        <w:rPr>
          <w:rFonts w:hint="default" w:ascii="宋体" w:hAnsi="宋体" w:eastAsia="宋体" w:cs="宋体"/>
          <w:sz w:val="24"/>
          <w:szCs w:val="24"/>
          <w:highlight w:val="none"/>
          <w:lang w:val="en-US" w:eastAsia="zh-CN"/>
        </w:rPr>
        <w:t>万人计算，则城镇人口分别为</w:t>
      </w:r>
      <w:r>
        <w:rPr>
          <w:rFonts w:hint="eastAsia" w:ascii="宋体" w:hAnsi="宋体" w:eastAsia="宋体" w:cs="宋体"/>
          <w:sz w:val="24"/>
          <w:szCs w:val="24"/>
          <w:highlight w:val="none"/>
          <w:lang w:val="en-US" w:eastAsia="zh-CN"/>
        </w:rPr>
        <w:t>529.62万人、652.5万人。根据相关数据显示，济宁市户均人口以2.81人/户的平均水平计算。</w:t>
      </w:r>
    </w:p>
    <w:p w14:paraId="5483F2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表4-4 济宁市装修垃圾产生量预测表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1"/>
        <w:gridCol w:w="1406"/>
        <w:gridCol w:w="1406"/>
        <w:gridCol w:w="1408"/>
        <w:gridCol w:w="1409"/>
        <w:gridCol w:w="1409"/>
      </w:tblGrid>
      <w:tr w14:paraId="4DA2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9" w:type="pct"/>
            <w:tcBorders>
              <w:top w:val="single" w:color="000000" w:sz="8" w:space="0"/>
              <w:left w:val="single" w:color="000000" w:sz="8" w:space="0"/>
              <w:bottom w:val="nil"/>
              <w:right w:val="single" w:color="000000" w:sz="4" w:space="0"/>
            </w:tcBorders>
            <w:shd w:val="clear" w:color="auto" w:fill="auto"/>
            <w:vAlign w:val="center"/>
          </w:tcPr>
          <w:p w14:paraId="6DDA55B0">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年份</w:t>
            </w:r>
          </w:p>
        </w:tc>
        <w:tc>
          <w:tcPr>
            <w:tcW w:w="825" w:type="pct"/>
            <w:tcBorders>
              <w:top w:val="single" w:color="000000" w:sz="8" w:space="0"/>
              <w:left w:val="single" w:color="000000" w:sz="4" w:space="0"/>
              <w:bottom w:val="nil"/>
              <w:right w:val="single" w:color="000000" w:sz="4" w:space="0"/>
            </w:tcBorders>
            <w:shd w:val="clear" w:color="auto" w:fill="auto"/>
            <w:vAlign w:val="center"/>
          </w:tcPr>
          <w:p w14:paraId="105F5AD3">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城镇化率（%）</w:t>
            </w:r>
          </w:p>
        </w:tc>
        <w:tc>
          <w:tcPr>
            <w:tcW w:w="825" w:type="pct"/>
            <w:tcBorders>
              <w:top w:val="single" w:color="000000" w:sz="8" w:space="0"/>
              <w:left w:val="single" w:color="000000" w:sz="4" w:space="0"/>
              <w:bottom w:val="nil"/>
              <w:right w:val="single" w:color="000000" w:sz="4" w:space="0"/>
            </w:tcBorders>
            <w:shd w:val="clear" w:color="auto" w:fill="auto"/>
            <w:vAlign w:val="center"/>
          </w:tcPr>
          <w:p w14:paraId="1724D9B1">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常住人口（万人）</w:t>
            </w:r>
          </w:p>
        </w:tc>
        <w:tc>
          <w:tcPr>
            <w:tcW w:w="826" w:type="pct"/>
            <w:tcBorders>
              <w:top w:val="single" w:color="000000" w:sz="8" w:space="0"/>
              <w:left w:val="single" w:color="000000" w:sz="4" w:space="0"/>
              <w:bottom w:val="nil"/>
              <w:right w:val="single" w:color="000000" w:sz="8" w:space="0"/>
            </w:tcBorders>
            <w:shd w:val="clear" w:color="auto" w:fill="auto"/>
            <w:vAlign w:val="center"/>
          </w:tcPr>
          <w:p w14:paraId="3CFCC2C6">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城镇人口</w:t>
            </w:r>
          </w:p>
          <w:p w14:paraId="74E70AE5">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（万人）</w:t>
            </w:r>
          </w:p>
        </w:tc>
        <w:tc>
          <w:tcPr>
            <w:tcW w:w="826" w:type="pct"/>
            <w:tcBorders>
              <w:top w:val="single" w:color="000000" w:sz="8" w:space="0"/>
              <w:left w:val="single" w:color="000000" w:sz="4" w:space="0"/>
              <w:bottom w:val="nil"/>
              <w:right w:val="single" w:color="000000" w:sz="8" w:space="0"/>
            </w:tcBorders>
            <w:shd w:val="clear" w:color="auto" w:fill="auto"/>
            <w:vAlign w:val="center"/>
          </w:tcPr>
          <w:p w14:paraId="107E8C8B">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户数</w:t>
            </w:r>
          </w:p>
          <w:p w14:paraId="2F99EEF1">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（万户）</w:t>
            </w:r>
          </w:p>
        </w:tc>
        <w:tc>
          <w:tcPr>
            <w:tcW w:w="826" w:type="pct"/>
            <w:tcBorders>
              <w:top w:val="single" w:color="000000" w:sz="8" w:space="0"/>
              <w:left w:val="single" w:color="000000" w:sz="4" w:space="0"/>
              <w:bottom w:val="nil"/>
              <w:right w:val="single" w:color="000000" w:sz="8" w:space="0"/>
            </w:tcBorders>
            <w:shd w:val="clear" w:color="auto" w:fill="auto"/>
            <w:vAlign w:val="center"/>
          </w:tcPr>
          <w:p w14:paraId="28B641B1">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装修垃圾（万吨）</w:t>
            </w:r>
          </w:p>
        </w:tc>
      </w:tr>
      <w:tr w14:paraId="238C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bottom"/>
          </w:tcPr>
          <w:p w14:paraId="491893EB">
            <w:pPr>
              <w:keepNext w:val="0"/>
              <w:keepLines w:val="0"/>
              <w:widowControl/>
              <w:suppressLineNumbers w:val="0"/>
              <w:jc w:val="center"/>
              <w:textAlignment w:val="bottom"/>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73DE08">
            <w:pPr>
              <w:keepNext w:val="0"/>
              <w:keepLines w:val="0"/>
              <w:widowControl/>
              <w:suppressLineNumbers w:val="0"/>
              <w:jc w:val="center"/>
              <w:textAlignment w:val="bottom"/>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63.05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CAE10">
            <w:pPr>
              <w:keepNext w:val="0"/>
              <w:keepLines w:val="0"/>
              <w:widowControl/>
              <w:suppressLineNumbers w:val="0"/>
              <w:jc w:val="center"/>
              <w:textAlignment w:val="bottom"/>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824.05</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2CB83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528.62</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0BDA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188.12</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5457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84.65 </w:t>
            </w:r>
          </w:p>
        </w:tc>
      </w:tr>
      <w:tr w14:paraId="7BC3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600AF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7D5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B82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840</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14C8C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529.62</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8702C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188.48</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474E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84.81 </w:t>
            </w:r>
          </w:p>
        </w:tc>
      </w:tr>
      <w:tr w14:paraId="494A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985D7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AE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66.06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91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843</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DFB7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556.89</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5ED8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198.18</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EC02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89.18 </w:t>
            </w:r>
          </w:p>
        </w:tc>
      </w:tr>
      <w:tr w14:paraId="342D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33EC0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F92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67.14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8F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B5C9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568.00</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C453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202.14</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9FA3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90.96 </w:t>
            </w:r>
          </w:p>
        </w:tc>
      </w:tr>
      <w:tr w14:paraId="3A12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1C676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7C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68.24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DD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849</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495D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579.36</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6F4D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206.18</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8FD0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92.78 </w:t>
            </w:r>
          </w:p>
        </w:tc>
      </w:tr>
      <w:tr w14:paraId="373B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27915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8F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69.36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B8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852</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2FBD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590.95</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3304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210.30</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CFB4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94.64 </w:t>
            </w:r>
          </w:p>
        </w:tc>
      </w:tr>
      <w:tr w14:paraId="05E9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07CFB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4E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70.51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09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855</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1DD2D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602.86</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3A22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214.54</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07C7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96.54 </w:t>
            </w:r>
          </w:p>
        </w:tc>
      </w:tr>
      <w:tr w14:paraId="5FE5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EACFF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8F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71.68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7C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858</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ED98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615.01</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D686E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218.87</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506E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98.49 </w:t>
            </w:r>
          </w:p>
        </w:tc>
      </w:tr>
      <w:tr w14:paraId="1D0D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F7673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5E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72.87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D6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861</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CA6C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627.41</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086B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223.28</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78F9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100.48 </w:t>
            </w:r>
          </w:p>
        </w:tc>
      </w:tr>
      <w:tr w14:paraId="3179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AD3E6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88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73.09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B8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864</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034D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631.50</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ED67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224.73</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9D7C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101.13 </w:t>
            </w:r>
          </w:p>
        </w:tc>
      </w:tr>
      <w:tr w14:paraId="0B66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1F24B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993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74.33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9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867</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7844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644.44</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D7F2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229.34</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6F3E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103.20 </w:t>
            </w:r>
          </w:p>
        </w:tc>
      </w:tr>
      <w:tr w14:paraId="37CF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20B30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072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EAD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870</w:t>
            </w:r>
          </w:p>
        </w:tc>
        <w:tc>
          <w:tcPr>
            <w:tcW w:w="140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20AE8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652.50</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4454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232.21</w:t>
            </w:r>
          </w:p>
        </w:tc>
        <w:tc>
          <w:tcPr>
            <w:tcW w:w="1409"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83F0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104.49 </w:t>
            </w:r>
          </w:p>
        </w:tc>
      </w:tr>
    </w:tbl>
    <w:p w14:paraId="73502B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根据装修垃圾产生量公式，结合202</w:t>
      </w: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-2035年预测户数，装修垃圾垃圾产生修正系数为0.9</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计算得出每年装修垃圾产生量，2025年产生的装修垃圾总量为</w:t>
      </w:r>
      <w:r>
        <w:rPr>
          <w:rFonts w:hint="eastAsia" w:ascii="宋体" w:hAnsi="宋体" w:eastAsia="宋体" w:cs="宋体"/>
          <w:sz w:val="24"/>
          <w:szCs w:val="24"/>
          <w:highlight w:val="none"/>
          <w:lang w:val="en-US" w:eastAsia="zh-CN"/>
        </w:rPr>
        <w:t>84.81</w:t>
      </w:r>
      <w:r>
        <w:rPr>
          <w:rFonts w:hint="default" w:ascii="宋体" w:hAnsi="宋体" w:eastAsia="宋体" w:cs="宋体"/>
          <w:sz w:val="24"/>
          <w:szCs w:val="24"/>
          <w:highlight w:val="none"/>
          <w:lang w:val="en-US" w:eastAsia="zh-CN"/>
        </w:rPr>
        <w:t>万吨，2035年产生的装修垃圾总量为</w:t>
      </w:r>
      <w:r>
        <w:rPr>
          <w:rFonts w:hint="eastAsia" w:ascii="宋体" w:hAnsi="宋体" w:eastAsia="宋体" w:cs="宋体"/>
          <w:sz w:val="24"/>
          <w:szCs w:val="24"/>
          <w:highlight w:val="none"/>
          <w:lang w:val="en-US" w:eastAsia="zh-CN"/>
        </w:rPr>
        <w:t>104.49</w:t>
      </w:r>
      <w:r>
        <w:rPr>
          <w:rFonts w:hint="default" w:ascii="宋体" w:hAnsi="宋体" w:eastAsia="宋体" w:cs="宋体"/>
          <w:sz w:val="24"/>
          <w:szCs w:val="24"/>
          <w:highlight w:val="none"/>
          <w:lang w:val="en-US" w:eastAsia="zh-CN"/>
        </w:rPr>
        <w:t>万吨。</w:t>
      </w:r>
    </w:p>
    <w:p w14:paraId="00F0E4AC">
      <w:pPr>
        <w:keepNext w:val="0"/>
        <w:keepLines w:val="0"/>
        <w:pageBreakBefore w:val="0"/>
        <w:widowControl w:val="0"/>
        <w:numPr>
          <w:ilvl w:val="0"/>
          <w:numId w:val="10"/>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57" w:name="_Toc27101"/>
      <w:r>
        <w:rPr>
          <w:rFonts w:hint="eastAsia" w:ascii="黑体" w:hAnsi="黑体" w:eastAsia="黑体" w:cs="黑体"/>
          <w:b w:val="0"/>
          <w:bCs w:val="0"/>
          <w:color w:val="auto"/>
          <w:sz w:val="28"/>
          <w:szCs w:val="28"/>
          <w:highlight w:val="none"/>
          <w:lang w:val="en-US" w:eastAsia="zh-CN"/>
        </w:rPr>
        <w:t>建筑垃圾产生量和处理量预测</w:t>
      </w:r>
      <w:bookmarkEnd w:id="57"/>
    </w:p>
    <w:p w14:paraId="75CEED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建筑垃圾综合利用率预计规划近期&gt;95%，规划远期&gt;98%，其中工程泥浆、工程垃圾、拆除垃圾、装修垃圾应做到零填埋。</w:t>
      </w:r>
    </w:p>
    <w:p w14:paraId="2113D4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表4-5</w:t>
      </w:r>
      <w:r>
        <w:rPr>
          <w:rFonts w:hint="default" w:asciiTheme="minorEastAsia" w:hAnsiTheme="minorEastAsia" w:cstheme="minorEastAsia"/>
          <w:b/>
          <w:bCs/>
          <w:color w:val="auto"/>
          <w:sz w:val="24"/>
          <w:szCs w:val="24"/>
          <w:highlight w:val="none"/>
          <w:lang w:val="en-US" w:eastAsia="zh-CN"/>
        </w:rPr>
        <w:t> </w:t>
      </w:r>
      <w:r>
        <w:rPr>
          <w:rFonts w:hint="eastAsia" w:asciiTheme="minorEastAsia" w:hAnsiTheme="minorEastAsia" w:cstheme="minorEastAsia"/>
          <w:b/>
          <w:bCs/>
          <w:color w:val="auto"/>
          <w:sz w:val="24"/>
          <w:szCs w:val="24"/>
          <w:highlight w:val="none"/>
          <w:lang w:val="en-US" w:eastAsia="zh-CN"/>
        </w:rPr>
        <w:t>建筑垃圾产生量预测（单位：万吨）</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598"/>
        <w:gridCol w:w="1400"/>
        <w:gridCol w:w="1400"/>
        <w:gridCol w:w="1400"/>
        <w:gridCol w:w="1459"/>
      </w:tblGrid>
      <w:tr w14:paraId="5F57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1860">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年份</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5A42">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工程渣土</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auto"/>
                <w:kern w:val="0"/>
                <w:sz w:val="24"/>
                <w:szCs w:val="24"/>
                <w:highlight w:val="none"/>
                <w:u w:val="none"/>
                <w:lang w:val="en-US" w:eastAsia="zh-CN" w:bidi="ar"/>
              </w:rPr>
              <w:t>含工程泥浆）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7F8D">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工程垃圾</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6034">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拆除垃圾</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3EFF">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装修垃圾</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EB17">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合计</w:t>
            </w:r>
          </w:p>
        </w:tc>
      </w:tr>
      <w:tr w14:paraId="2DAE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715AD">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37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649.36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0D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42.56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DDC7B">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144.30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99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84.65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C1428">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920.88</w:t>
            </w:r>
          </w:p>
        </w:tc>
      </w:tr>
      <w:tr w14:paraId="49E4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78B70">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A6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746.76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7D7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41.28</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494C8">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165.95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93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84.81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00551">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1038.81</w:t>
            </w:r>
          </w:p>
        </w:tc>
      </w:tr>
      <w:tr w14:paraId="6C7B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A37FF">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EA9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709.43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C9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40.05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80861">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157.65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28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89.18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700D4">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996.30</w:t>
            </w:r>
          </w:p>
        </w:tc>
      </w:tr>
      <w:tr w14:paraId="58F9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CC69E">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DCC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673.95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F1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38.84</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BFAD7">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149.77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AB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90.96</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6C771">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953.53</w:t>
            </w:r>
          </w:p>
        </w:tc>
      </w:tr>
      <w:tr w14:paraId="48C0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CDE63">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30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640.26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24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37.68</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1AFDA">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142.28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0E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92.78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2A645">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912.99</w:t>
            </w:r>
          </w:p>
        </w:tc>
      </w:tr>
      <w:tr w14:paraId="6E76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5354F">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2029</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A1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608.24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FD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36.55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ED5D0">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135.17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3D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94.64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AECFC">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874.59</w:t>
            </w:r>
          </w:p>
        </w:tc>
      </w:tr>
      <w:tr w14:paraId="0A09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F2719">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4C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626.49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49F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35.45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084B1">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139.22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DB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96.54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77D42">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897.71</w:t>
            </w:r>
          </w:p>
        </w:tc>
      </w:tr>
      <w:tr w14:paraId="03C48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D557C">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9C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645.29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6B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34.39</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EFC7C">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143.40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B6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98.49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7EAF4">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921.56</w:t>
            </w:r>
          </w:p>
        </w:tc>
      </w:tr>
      <w:tr w14:paraId="105C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6F76F">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B5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664.64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4B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33.36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5C49D">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147.70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90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100.48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C3CEF">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946.18</w:t>
            </w:r>
          </w:p>
        </w:tc>
      </w:tr>
      <w:tr w14:paraId="2731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A6A61">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8B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697.88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AB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32.36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91061">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155.08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E3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101.13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3AE51D">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986.45</w:t>
            </w:r>
          </w:p>
        </w:tc>
      </w:tr>
      <w:tr w14:paraId="60E6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E5BF1">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47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732.77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52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31.39</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85D60">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162.84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85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103.20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2E741">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1030.20</w:t>
            </w:r>
          </w:p>
        </w:tc>
      </w:tr>
      <w:tr w14:paraId="4ACB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8EFB8">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2035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6A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769.41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DA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30.44</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22217">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170.98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E2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104.49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A3012">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1075.33</w:t>
            </w:r>
          </w:p>
        </w:tc>
      </w:tr>
    </w:tbl>
    <w:p w14:paraId="1730C5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表4-6</w:t>
      </w:r>
      <w:r>
        <w:rPr>
          <w:rFonts w:hint="default" w:asciiTheme="minorEastAsia" w:hAnsiTheme="minorEastAsia" w:cstheme="minorEastAsia"/>
          <w:b/>
          <w:bCs/>
          <w:color w:val="auto"/>
          <w:sz w:val="24"/>
          <w:szCs w:val="24"/>
          <w:highlight w:val="none"/>
          <w:lang w:val="en-US" w:eastAsia="zh-CN"/>
        </w:rPr>
        <w:t> </w:t>
      </w:r>
      <w:r>
        <w:rPr>
          <w:rFonts w:hint="eastAsia" w:asciiTheme="minorEastAsia" w:hAnsiTheme="minorEastAsia" w:cstheme="minorEastAsia"/>
          <w:b/>
          <w:bCs/>
          <w:color w:val="auto"/>
          <w:sz w:val="24"/>
          <w:szCs w:val="24"/>
          <w:highlight w:val="none"/>
          <w:lang w:val="en-US" w:eastAsia="zh-CN"/>
        </w:rPr>
        <w:t>近远期建筑垃圾利用和处置量（单位：万吨）</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4"/>
        <w:gridCol w:w="2078"/>
        <w:gridCol w:w="1156"/>
        <w:gridCol w:w="1422"/>
        <w:gridCol w:w="1750"/>
        <w:gridCol w:w="1107"/>
      </w:tblGrid>
      <w:tr w14:paraId="6804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862D">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建筑垃圾类别</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F9EF">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产生量</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46F8">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直接利用量</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036C">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资源化利用量</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77D9">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处置量</w:t>
            </w:r>
          </w:p>
        </w:tc>
      </w:tr>
      <w:tr w14:paraId="62AB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9" w:type="pct"/>
            <w:vMerge w:val="restart"/>
            <w:tcBorders>
              <w:top w:val="single" w:color="000000" w:sz="4" w:space="0"/>
              <w:left w:val="single" w:color="000000" w:sz="4" w:space="0"/>
              <w:right w:val="single" w:color="000000" w:sz="4" w:space="0"/>
            </w:tcBorders>
            <w:shd w:val="clear" w:color="auto" w:fill="auto"/>
            <w:noWrap/>
            <w:vAlign w:val="center"/>
          </w:tcPr>
          <w:p w14:paraId="1F70B9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近期</w:t>
            </w:r>
          </w:p>
          <w:p w14:paraId="5E85F313">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w:t>
            </w:r>
          </w:p>
          <w:p w14:paraId="077865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EF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工程渣土</w:t>
            </w:r>
          </w:p>
          <w:p w14:paraId="3981BD5F">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（含工程泥浆）</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F4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746.76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4F5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485.39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27F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224.03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C79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37.34 </w:t>
            </w:r>
          </w:p>
        </w:tc>
      </w:tr>
      <w:tr w14:paraId="1C0E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9" w:type="pct"/>
            <w:vMerge w:val="continue"/>
            <w:tcBorders>
              <w:left w:val="single" w:color="000000" w:sz="4" w:space="0"/>
              <w:right w:val="single" w:color="000000" w:sz="4" w:space="0"/>
            </w:tcBorders>
            <w:shd w:val="clear" w:color="auto" w:fill="auto"/>
            <w:noWrap/>
            <w:vAlign w:val="center"/>
          </w:tcPr>
          <w:p w14:paraId="7855B1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133B">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F3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41.28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DA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14.45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08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24.77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60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2.06 </w:t>
            </w:r>
          </w:p>
        </w:tc>
      </w:tr>
      <w:tr w14:paraId="17E5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9" w:type="pct"/>
            <w:vMerge w:val="continue"/>
            <w:tcBorders>
              <w:left w:val="single" w:color="000000" w:sz="4" w:space="0"/>
              <w:right w:val="single" w:color="000000" w:sz="4" w:space="0"/>
            </w:tcBorders>
            <w:shd w:val="clear" w:color="auto" w:fill="auto"/>
            <w:noWrap/>
            <w:vAlign w:val="center"/>
          </w:tcPr>
          <w:p w14:paraId="74A65E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38A9">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5C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165.95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8F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58.08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EA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99.57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9A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8.30 </w:t>
            </w:r>
          </w:p>
        </w:tc>
      </w:tr>
      <w:tr w14:paraId="3EB7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9" w:type="pct"/>
            <w:vMerge w:val="continue"/>
            <w:tcBorders>
              <w:left w:val="single" w:color="000000" w:sz="4" w:space="0"/>
              <w:bottom w:val="single" w:color="000000" w:sz="4" w:space="0"/>
              <w:right w:val="single" w:color="000000" w:sz="4" w:space="0"/>
            </w:tcBorders>
            <w:shd w:val="clear" w:color="auto" w:fill="auto"/>
            <w:noWrap/>
            <w:vAlign w:val="center"/>
          </w:tcPr>
          <w:p w14:paraId="13F67D8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AEBD">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装修垃圾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09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84.81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54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29.68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F6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50.89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54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4.24 </w:t>
            </w:r>
          </w:p>
        </w:tc>
      </w:tr>
      <w:tr w14:paraId="339D1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9" w:type="pct"/>
            <w:vMerge w:val="restart"/>
            <w:tcBorders>
              <w:top w:val="single" w:color="000000" w:sz="4" w:space="0"/>
              <w:left w:val="single" w:color="000000" w:sz="4" w:space="0"/>
              <w:right w:val="single" w:color="000000" w:sz="4" w:space="0"/>
            </w:tcBorders>
            <w:shd w:val="clear" w:color="auto" w:fill="auto"/>
            <w:noWrap/>
            <w:vAlign w:val="center"/>
          </w:tcPr>
          <w:p w14:paraId="3CE7B4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近期</w:t>
            </w:r>
          </w:p>
          <w:p w14:paraId="52FC39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（2035年）</w:t>
            </w:r>
          </w:p>
          <w:p w14:paraId="567D92C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0C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工程渣土</w:t>
            </w:r>
          </w:p>
          <w:p w14:paraId="6E8F8F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（含工程泥浆）</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AE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769.41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28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446.26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2D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307.76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A3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15.39 </w:t>
            </w:r>
          </w:p>
        </w:tc>
      </w:tr>
      <w:tr w14:paraId="03F6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9" w:type="pct"/>
            <w:vMerge w:val="continue"/>
            <w:tcBorders>
              <w:left w:val="single" w:color="000000" w:sz="4" w:space="0"/>
              <w:right w:val="single" w:color="000000" w:sz="4" w:space="0"/>
            </w:tcBorders>
            <w:shd w:val="clear" w:color="auto" w:fill="auto"/>
            <w:noWrap/>
            <w:vAlign w:val="center"/>
          </w:tcPr>
          <w:p w14:paraId="47479E8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CA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01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30.44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BD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8.52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75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21.31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3E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0.61 </w:t>
            </w:r>
          </w:p>
        </w:tc>
      </w:tr>
      <w:tr w14:paraId="50B2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9" w:type="pct"/>
            <w:vMerge w:val="continue"/>
            <w:tcBorders>
              <w:left w:val="single" w:color="000000" w:sz="4" w:space="0"/>
              <w:right w:val="single" w:color="000000" w:sz="4" w:space="0"/>
            </w:tcBorders>
            <w:shd w:val="clear" w:color="auto" w:fill="auto"/>
            <w:noWrap/>
            <w:vAlign w:val="center"/>
          </w:tcPr>
          <w:p w14:paraId="71DBF6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9690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拆除垃圾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4B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170.98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4D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47.87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7C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119.69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22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3.42 </w:t>
            </w:r>
          </w:p>
        </w:tc>
      </w:tr>
      <w:tr w14:paraId="429E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9" w:type="pct"/>
            <w:vMerge w:val="continue"/>
            <w:tcBorders>
              <w:left w:val="single" w:color="000000" w:sz="4" w:space="0"/>
              <w:bottom w:val="single" w:color="000000" w:sz="4" w:space="0"/>
              <w:right w:val="single" w:color="000000" w:sz="4" w:space="0"/>
            </w:tcBorders>
            <w:shd w:val="clear" w:color="auto" w:fill="auto"/>
            <w:noWrap/>
            <w:vAlign w:val="center"/>
          </w:tcPr>
          <w:p w14:paraId="6AFC36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636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装修垃圾</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A2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104.49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99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29.26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E8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73.14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22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2.09 </w:t>
            </w:r>
          </w:p>
        </w:tc>
      </w:tr>
    </w:tbl>
    <w:p w14:paraId="6D25FF5B">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58" w:name="_Toc597"/>
      <w:bookmarkStart w:id="59" w:name="_Toc14719"/>
      <w:r>
        <w:rPr>
          <w:rFonts w:hint="eastAsia" w:ascii="黑体" w:hAnsi="黑体" w:eastAsia="黑体" w:cs="黑体"/>
          <w:b/>
          <w:bCs/>
          <w:color w:val="auto"/>
          <w:sz w:val="32"/>
          <w:szCs w:val="32"/>
          <w:highlight w:val="none"/>
          <w:lang w:val="en-US" w:eastAsia="zh-CN"/>
        </w:rPr>
        <w:t>建筑垃圾源头减量规划</w:t>
      </w:r>
      <w:bookmarkEnd w:id="58"/>
      <w:bookmarkEnd w:id="59"/>
    </w:p>
    <w:p w14:paraId="122C05F8">
      <w:pPr>
        <w:keepNext w:val="0"/>
        <w:keepLines w:val="0"/>
        <w:pageBreakBefore w:val="0"/>
        <w:widowControl w:val="0"/>
        <w:numPr>
          <w:ilvl w:val="0"/>
          <w:numId w:val="14"/>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60" w:name="_Toc26713"/>
      <w:bookmarkStart w:id="61" w:name="_Toc28428"/>
      <w:bookmarkStart w:id="62" w:name="_Toc9100"/>
      <w:r>
        <w:rPr>
          <w:rFonts w:hint="eastAsia" w:ascii="黑体" w:hAnsi="黑体" w:eastAsia="黑体" w:cs="黑体"/>
          <w:b w:val="0"/>
          <w:bCs w:val="0"/>
          <w:color w:val="auto"/>
          <w:sz w:val="28"/>
          <w:szCs w:val="28"/>
          <w:highlight w:val="none"/>
          <w:lang w:val="en-US" w:eastAsia="zh-CN"/>
        </w:rPr>
        <w:t>建筑垃圾源头减量目标</w:t>
      </w:r>
      <w:bookmarkEnd w:id="60"/>
      <w:bookmarkEnd w:id="61"/>
      <w:bookmarkEnd w:id="62"/>
    </w:p>
    <w:p w14:paraId="00C888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源头减量工作的推进要以习近平新时代中国特色社会主义思想为指导，深入贯彻落实新发展理念，建立健全建筑垃圾减量化工作机制，推动工程建设生产组织模式转变，从源头上预防和减少工程建设过程中建筑垃圾的产生，有效减少工程全寿命期的建筑垃圾排放，不断推进工程建设可持续发展和城乡人居环境改善。</w:t>
      </w:r>
    </w:p>
    <w:p w14:paraId="3F2389F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建筑垃圾源头减量工作要遵循以下基本原则：</w:t>
      </w:r>
    </w:p>
    <w:p w14:paraId="7BC602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一是统筹规划，源头减量。要统筹考虑工程建设的全过程，加强“源头削减”的前置导向工作，推进绿色策划、绿色设计、绿色施工等工作，采取有效措施，在工程建设阶段实现建筑垃圾源头减量。</w:t>
      </w:r>
    </w:p>
    <w:p w14:paraId="72576D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二是因地制宜，系统推进。各地要根据自身的经济、环境等特点和工程建设的实际情况，整合政府、社会和行业资源，完善相关工作机制，分步骤、分阶段推进建筑垃圾减量化工作，并最终实现目标。</w:t>
      </w:r>
    </w:p>
    <w:p w14:paraId="488B52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三是创新驱动，精细管理。技术和管理是建筑垃圾减量化工作的有力支撑。要激发企业创新活力，引导和推动技术管理创新，并及时转化创新成果，实现精细化设计和施工，为建筑垃圾减量化工作提供保障。</w:t>
      </w:r>
    </w:p>
    <w:p w14:paraId="75FED6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济宁市建筑垃圾源头减量应统筹工程策划、设计、施工等阶段，从源头上预防和减少工程建设过程中建筑垃圾的产生。推动建设工程建筑垃圾减量化技术和管理创新，推行精细化设计和施工，实现施工现场建筑垃圾分类管控和再利用。</w:t>
      </w:r>
    </w:p>
    <w:p w14:paraId="717B22E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结合《“十四五”建筑业发展规划》、《关于推进建筑垃圾减量化的指导意见》要求，到2025年底，济宁市各地区建筑垃圾减量化工作机制需进一步完善，实现新建建筑施工现场建筑垃圾（不包括工程渣土、工程泥浆）排放量每万平方米不高于300吨，装配式建筑施工现场建筑垃圾（不包括工程渣土、工程泥浆）排放量每万平方米不高于200吨。</w:t>
      </w:r>
    </w:p>
    <w:p w14:paraId="02513915">
      <w:pPr>
        <w:keepNext w:val="0"/>
        <w:keepLines w:val="0"/>
        <w:pageBreakBefore w:val="0"/>
        <w:widowControl w:val="0"/>
        <w:numPr>
          <w:ilvl w:val="0"/>
          <w:numId w:val="14"/>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63" w:name="_Toc20607"/>
      <w:bookmarkStart w:id="64" w:name="_Toc8292"/>
      <w:bookmarkStart w:id="65" w:name="_Toc27580"/>
      <w:r>
        <w:rPr>
          <w:rFonts w:hint="eastAsia" w:ascii="黑体" w:hAnsi="黑体" w:eastAsia="黑体" w:cs="黑体"/>
          <w:b w:val="0"/>
          <w:bCs w:val="0"/>
          <w:color w:val="auto"/>
          <w:sz w:val="28"/>
          <w:szCs w:val="28"/>
          <w:highlight w:val="none"/>
          <w:lang w:val="en-US" w:eastAsia="zh-CN"/>
        </w:rPr>
        <w:t>源头减量措施</w:t>
      </w:r>
      <w:bookmarkEnd w:id="63"/>
      <w:bookmarkEnd w:id="64"/>
      <w:bookmarkEnd w:id="65"/>
    </w:p>
    <w:p w14:paraId="67EB078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开展绿色策划。</w:t>
      </w:r>
      <w:r>
        <w:rPr>
          <w:rFonts w:hint="eastAsia" w:ascii="宋体" w:hAnsi="宋体" w:eastAsia="宋体" w:cs="宋体"/>
          <w:sz w:val="24"/>
          <w:szCs w:val="24"/>
          <w:highlight w:val="none"/>
          <w:lang w:val="en-US" w:eastAsia="zh-CN"/>
        </w:rPr>
        <w:t>按照“谁产生、谁负责”的原则，落实建设单位建筑垃圾减量化的首要责任；大力发展装配式建筑，积极推广钢结构装配式住宅，推行工厂化预制、装配化施工、信息化管理的建造模式；推动工程建设组织方式改革，指导建设单位在工程项目中推行工程总承包和全过程工程咨询，构建有利于推进建筑垃圾减量化的组织模式。</w:t>
      </w:r>
    </w:p>
    <w:p w14:paraId="5957B6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实施绿色设计。</w:t>
      </w:r>
      <w:r>
        <w:rPr>
          <w:rFonts w:hint="eastAsia" w:ascii="宋体" w:hAnsi="宋体" w:eastAsia="宋体" w:cs="宋体"/>
          <w:sz w:val="24"/>
          <w:szCs w:val="24"/>
          <w:highlight w:val="none"/>
          <w:lang w:val="en-US" w:eastAsia="zh-CN"/>
        </w:rPr>
        <w:t>统筹考虑工程全寿命期的耐久性、可持续性，树立全寿命期理念，鼓励设计单位采用高强度、高性能、高耐久性和可循环材料以及先进适用技术体系等开展工程设计；提高设计质量，保证设计深度满足施工需要，减少施工过程设计变更。</w:t>
      </w:r>
    </w:p>
    <w:p w14:paraId="5009AD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推广绿色施工</w:t>
      </w:r>
      <w:r>
        <w:rPr>
          <w:rFonts w:hint="eastAsia" w:ascii="宋体" w:hAnsi="宋体" w:eastAsia="宋体" w:cs="宋体"/>
          <w:sz w:val="24"/>
          <w:szCs w:val="24"/>
          <w:highlight w:val="none"/>
          <w:lang w:val="en-US" w:eastAsia="zh-CN"/>
        </w:rPr>
        <w:t>。施工单位应组织编制施工现场建筑垃圾减量化专项方案，做好设计深化和施工组织优化，强化各工序质量管控；提高临时设施和周转材料的重复利用率，鼓励临时设施和永久性设施的结合利用；减少施工现场建筑垃圾排放，引导施工现场建筑垃圾再利用；实行建筑垃圾分类管理。严禁将危险废物和生活垃圾混入建筑垃圾。</w:t>
      </w:r>
    </w:p>
    <w:p w14:paraId="78CBACBB">
      <w:pPr>
        <w:keepNext w:val="0"/>
        <w:keepLines w:val="0"/>
        <w:pageBreakBefore w:val="0"/>
        <w:widowControl w:val="0"/>
        <w:numPr>
          <w:ilvl w:val="0"/>
          <w:numId w:val="14"/>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66" w:name="_Toc4459"/>
      <w:bookmarkStart w:id="67" w:name="_Toc3220"/>
      <w:r>
        <w:rPr>
          <w:rFonts w:hint="eastAsia" w:ascii="黑体" w:hAnsi="黑体" w:eastAsia="黑体" w:cs="黑体"/>
          <w:b w:val="0"/>
          <w:bCs w:val="0"/>
          <w:color w:val="auto"/>
          <w:sz w:val="28"/>
          <w:szCs w:val="28"/>
          <w:highlight w:val="none"/>
          <w:lang w:val="en-US" w:eastAsia="zh-CN"/>
        </w:rPr>
        <w:t>源头污染防治要求</w:t>
      </w:r>
      <w:bookmarkEnd w:id="66"/>
      <w:bookmarkEnd w:id="67"/>
    </w:p>
    <w:p w14:paraId="15338C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大气污染防治：</w:t>
      </w:r>
      <w:r>
        <w:rPr>
          <w:rFonts w:hint="eastAsia" w:ascii="宋体" w:hAnsi="宋体" w:eastAsia="宋体" w:cs="宋体"/>
          <w:sz w:val="24"/>
          <w:szCs w:val="24"/>
          <w:highlight w:val="none"/>
          <w:lang w:val="en-US" w:eastAsia="zh-CN"/>
        </w:rPr>
        <w:t>建设单位应当将防治扬尘污染的费用列入工程造价，并在施工承包合同中明确施工单位扬尘污染防治责任；暂时不能开工的建设用地，建设单位应当对裸露地面进行覆盖，超过三个月的，应当进行绿化、铺装或者遮盖。施工单位应当制定具体的施工扬尘污染防治实施方案，施工单位应当在施工工地设置硬质围挡，并采取覆盖、分段作业、择时施工、洒水抑尘、冲洗地面和车辆等有效防尘降尘措施；建筑土方、工程渣土、建筑垃圾应当及时清运；在场地内堆存的，应当采用密闭式防尘网遮盖；施工单位应当在施工工地公示扬尘污染防治措施、负责人、扬尘监督管理主管部门等信息。</w:t>
      </w:r>
    </w:p>
    <w:p w14:paraId="69CF3A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水污染防治措施：</w:t>
      </w:r>
      <w:r>
        <w:rPr>
          <w:rFonts w:hint="eastAsia" w:ascii="宋体" w:hAnsi="宋体" w:eastAsia="宋体" w:cs="宋体"/>
          <w:sz w:val="24"/>
          <w:szCs w:val="24"/>
          <w:highlight w:val="none"/>
          <w:lang w:val="en-US" w:eastAsia="zh-CN"/>
        </w:rPr>
        <w:t>施工期间产生的大量泥浆水、含有悬浮物的雨水和设施设备清洗废水，应建废水沉淀池处理，将废水沉淀达标后外排或者回用于场地施工生产、场地洒水。</w:t>
      </w:r>
    </w:p>
    <w:p w14:paraId="3A5441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噪声污染防治：</w:t>
      </w:r>
      <w:r>
        <w:rPr>
          <w:rFonts w:hint="eastAsia" w:ascii="宋体" w:hAnsi="宋体" w:eastAsia="宋体" w:cs="宋体"/>
          <w:sz w:val="24"/>
          <w:szCs w:val="24"/>
          <w:highlight w:val="none"/>
          <w:lang w:val="en-US" w:eastAsia="zh-CN"/>
        </w:rPr>
        <w:t>严格执行《建筑施工场界环境噪声排放标准》(GB 12523-2011)中的标准和规定，在施工前应向环保主管部门办理申报登记手续；合理安排施工时间，原则上禁止夜间施工；施工时尽量选用优质低噪声设备，设备安装时，可采用隔振垫，消音器等辅助设施，并加强施工机械的维修、管理，以保证机械设备处于低噪声、高效率的良好工作状态；合理布局施工现场，避免在同一地点安排大量动力机械设施，避免局部声级过高，施工机械布置时尽量远离各敏感点；施工单位必须选用符合国家有关环保标准的施工车辆。</w:t>
      </w:r>
    </w:p>
    <w:p w14:paraId="7D1E3F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环境监理措施：</w:t>
      </w:r>
      <w:r>
        <w:rPr>
          <w:rFonts w:hint="eastAsia" w:ascii="宋体" w:hAnsi="宋体" w:eastAsia="宋体" w:cs="宋体"/>
          <w:sz w:val="24"/>
          <w:szCs w:val="24"/>
          <w:highlight w:val="none"/>
          <w:lang w:val="en-US" w:eastAsia="zh-CN"/>
        </w:rPr>
        <w:t>建设单位可委托专业的环境监理单位对工程项目施工过程环境污染防治措施落实情况进行全流程跟踪，指导施工单位根据法律法规、技术标准和地方要求及时落实建筑垃圾各项环境污染防治措施。</w:t>
      </w:r>
    </w:p>
    <w:p w14:paraId="7A9DD17E">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68" w:name="_Toc22662"/>
      <w:bookmarkStart w:id="69" w:name="_Toc19136"/>
      <w:r>
        <w:rPr>
          <w:rFonts w:hint="eastAsia" w:ascii="黑体" w:hAnsi="黑体" w:eastAsia="黑体" w:cs="黑体"/>
          <w:b/>
          <w:bCs/>
          <w:color w:val="auto"/>
          <w:sz w:val="32"/>
          <w:szCs w:val="32"/>
          <w:highlight w:val="none"/>
          <w:lang w:val="en-US" w:eastAsia="zh-CN"/>
        </w:rPr>
        <w:t>建筑垃圾收集运输规划</w:t>
      </w:r>
      <w:bookmarkEnd w:id="68"/>
      <w:bookmarkEnd w:id="69"/>
    </w:p>
    <w:p w14:paraId="6A847AD4">
      <w:pPr>
        <w:keepNext w:val="0"/>
        <w:keepLines w:val="0"/>
        <w:pageBreakBefore w:val="0"/>
        <w:widowControl w:val="0"/>
        <w:numPr>
          <w:ilvl w:val="0"/>
          <w:numId w:val="15"/>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70" w:name="_Toc12768"/>
      <w:bookmarkStart w:id="71" w:name="_Toc23705"/>
      <w:bookmarkStart w:id="72" w:name="_Toc22831"/>
      <w:r>
        <w:rPr>
          <w:rFonts w:hint="eastAsia" w:ascii="黑体" w:hAnsi="黑体" w:eastAsia="黑体" w:cs="黑体"/>
          <w:b w:val="0"/>
          <w:bCs w:val="0"/>
          <w:color w:val="auto"/>
          <w:sz w:val="28"/>
          <w:szCs w:val="28"/>
          <w:highlight w:val="none"/>
          <w:lang w:val="en-US" w:eastAsia="zh-CN"/>
        </w:rPr>
        <w:t>建筑垃圾收集运输体系</w:t>
      </w:r>
      <w:bookmarkEnd w:id="70"/>
      <w:bookmarkEnd w:id="71"/>
      <w:bookmarkEnd w:id="72"/>
    </w:p>
    <w:p w14:paraId="114B8A85">
      <w:pPr>
        <w:keepNext w:val="0"/>
        <w:keepLines w:val="0"/>
        <w:pageBreakBefore w:val="0"/>
        <w:widowControl w:val="0"/>
        <w:numPr>
          <w:ilvl w:val="1"/>
          <w:numId w:val="16"/>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bookmarkStart w:id="73" w:name="_Toc11800"/>
      <w:r>
        <w:rPr>
          <w:rFonts w:hint="eastAsia" w:asciiTheme="minorEastAsia" w:hAnsiTheme="minorEastAsia" w:cstheme="minorEastAsia"/>
          <w:b w:val="0"/>
          <w:bCs w:val="0"/>
          <w:color w:val="auto"/>
          <w:sz w:val="24"/>
          <w:szCs w:val="24"/>
          <w:highlight w:val="none"/>
          <w:lang w:val="en-US" w:eastAsia="zh-CN"/>
        </w:rPr>
        <w:t>基本要求</w:t>
      </w:r>
      <w:bookmarkEnd w:id="73"/>
    </w:p>
    <w:p w14:paraId="451ACF62">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工程施工单位</w:t>
      </w:r>
    </w:p>
    <w:p w14:paraId="05E15E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highlight w:val="none"/>
          <w:lang w:val="en-US" w:eastAsia="zh-CN"/>
        </w:rPr>
        <w:t>工程施工单位应当向城市管理部门申请建筑垃圾处置(排放)许可，城市管理部门会同公安交管、生态环境、住建等部门根据工程工期、建筑垃圾量、道路状况和环境保护要求，对建筑垃圾处置方案进行审查。加强建筑工地管理，建筑垃圾应在二十四小时内清运完成。运输出入口进行道路</w:t>
      </w:r>
      <w:r>
        <w:rPr>
          <w:rFonts w:hint="default" w:ascii="宋体" w:hAnsi="宋体" w:eastAsia="宋体" w:cs="宋体"/>
          <w:sz w:val="24"/>
          <w:szCs w:val="24"/>
          <w:lang w:val="en-US" w:eastAsia="zh-CN"/>
        </w:rPr>
        <w:t>硬化，设置冲洗设施等。</w:t>
      </w:r>
    </w:p>
    <w:p w14:paraId="7C5E38CD">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收集运输单位</w:t>
      </w:r>
    </w:p>
    <w:p w14:paraId="0F6526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建筑垃圾运输单位应在取得公安交管部门车辆运输经营许可后</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向城市管理部门申请建筑垃圾处置(运输)许可。建筑垃圾运输单位应当配备符合技术规范的运输车辆，在施工现场配备管理人员，配合建设单位或者施工单位履行职责，并做好书面记录。</w:t>
      </w:r>
    </w:p>
    <w:p w14:paraId="2A3163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鼓励建筑垃圾处置企业参与建筑垃圾收集。</w:t>
      </w:r>
      <w:r>
        <w:rPr>
          <w:rFonts w:hint="eastAsia" w:ascii="宋体" w:hAnsi="宋体" w:eastAsia="宋体" w:cs="宋体"/>
          <w:sz w:val="24"/>
          <w:szCs w:val="24"/>
          <w:highlight w:val="none"/>
          <w:lang w:val="en-US" w:eastAsia="zh-CN"/>
        </w:rPr>
        <w:t>收运车辆应容貌整洁、标志齐全，车辆底盘、车轮无大块泥沙等附着物。推广使用新能源运输车。</w:t>
      </w:r>
    </w:p>
    <w:p w14:paraId="0A9A33C0">
      <w:pPr>
        <w:keepNext w:val="0"/>
        <w:keepLines w:val="0"/>
        <w:pageBreakBefore w:val="0"/>
        <w:widowControl w:val="0"/>
        <w:numPr>
          <w:ilvl w:val="1"/>
          <w:numId w:val="16"/>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bookmarkStart w:id="74" w:name="_Toc5275"/>
      <w:r>
        <w:rPr>
          <w:rFonts w:hint="eastAsia" w:asciiTheme="minorEastAsia" w:hAnsiTheme="minorEastAsia" w:cstheme="minorEastAsia"/>
          <w:b w:val="0"/>
          <w:bCs w:val="0"/>
          <w:color w:val="auto"/>
          <w:sz w:val="24"/>
          <w:szCs w:val="24"/>
          <w:highlight w:val="none"/>
          <w:lang w:val="en-US" w:eastAsia="zh-CN"/>
        </w:rPr>
        <w:t>收运模式</w:t>
      </w:r>
      <w:bookmarkEnd w:id="74"/>
    </w:p>
    <w:p w14:paraId="3232EE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济宁市城市管理部门负责建筑垃圾统筹收运管理，由专业收运服务公司分类收集运输。 </w:t>
      </w:r>
    </w:p>
    <w:p w14:paraId="708588A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工程渣土、工程泥浆、工程垃圾、拆除垃圾由专业收运服务公 司进行上门回收、分类收集运输。 </w:t>
      </w:r>
    </w:p>
    <w:p w14:paraId="39E889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装修垃圾是按规定的时间和地点收集建筑垃圾，并将其运送到指定建筑垃圾资源化利用厂。</w:t>
      </w:r>
    </w:p>
    <w:p w14:paraId="6A90612F">
      <w:pPr>
        <w:keepNext w:val="0"/>
        <w:keepLines w:val="0"/>
        <w:pageBreakBefore w:val="0"/>
        <w:widowControl w:val="0"/>
        <w:numPr>
          <w:ilvl w:val="0"/>
          <w:numId w:val="15"/>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75" w:name="_Toc6632"/>
      <w:bookmarkStart w:id="76" w:name="_Toc27861"/>
      <w:bookmarkStart w:id="77" w:name="_Toc17953"/>
      <w:r>
        <w:rPr>
          <w:rFonts w:hint="eastAsia" w:ascii="黑体" w:hAnsi="黑体" w:eastAsia="黑体" w:cs="黑体"/>
          <w:b w:val="0"/>
          <w:bCs w:val="0"/>
          <w:color w:val="auto"/>
          <w:sz w:val="28"/>
          <w:szCs w:val="28"/>
          <w:highlight w:val="none"/>
          <w:lang w:val="en-US" w:eastAsia="zh-CN"/>
        </w:rPr>
        <w:t>建筑垃圾分类收运</w:t>
      </w:r>
      <w:bookmarkEnd w:id="75"/>
      <w:bookmarkEnd w:id="76"/>
    </w:p>
    <w:bookmarkEnd w:id="77"/>
    <w:p w14:paraId="4F1DA6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工程渣土、工程垃圾、装修垃圾和</w:t>
      </w:r>
      <w:r>
        <w:rPr>
          <w:rFonts w:hint="eastAsia" w:ascii="宋体" w:hAnsi="宋体" w:eastAsia="宋体" w:cs="宋体"/>
          <w:sz w:val="24"/>
          <w:szCs w:val="24"/>
          <w:lang w:eastAsia="zh-CN"/>
        </w:rPr>
        <w:t>拆除</w:t>
      </w:r>
      <w:r>
        <w:rPr>
          <w:rFonts w:ascii="宋体" w:hAnsi="宋体" w:eastAsia="宋体" w:cs="宋体"/>
          <w:sz w:val="24"/>
          <w:szCs w:val="24"/>
        </w:rPr>
        <w:t>垃圾应其产生源不同，收运体系也有所差异。</w:t>
      </w:r>
    </w:p>
    <w:p w14:paraId="6C6A9C83">
      <w:pPr>
        <w:keepNext w:val="0"/>
        <w:keepLines w:val="0"/>
        <w:pageBreakBefore w:val="0"/>
        <w:widowControl w:val="0"/>
        <w:numPr>
          <w:ilvl w:val="1"/>
          <w:numId w:val="18"/>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工程渣土、工程垃圾和拆除垃圾</w:t>
      </w:r>
    </w:p>
    <w:p w14:paraId="2B540C6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收运主体：具备资质的建筑垃圾收运企业</w:t>
      </w:r>
    </w:p>
    <w:p w14:paraId="3DBF04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施工阶段:工地开工后，工程渣土、工程泥浆、工程垃圾和拆除垃圾均应分类堆放。所有工程必须做到封闭施工和降尘施工，建设主管部门和执法部门不定期的到工地进行巡查。</w:t>
      </w:r>
    </w:p>
    <w:p w14:paraId="2618BF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输阶段:工程渣土、工程泥浆、工程垃圾和拆除垃圾产生后,由承运单位进场进行清运。建筑垃圾运输车辆的行驶路线和时间，由公安交管部门和城市管理部门确定。相关执法部门严厉查处超载超限、无证运输、带泥行驶、抛冒撒漏等行为。</w:t>
      </w:r>
    </w:p>
    <w:p w14:paraId="64A476B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处置阶段:工程渣土、工程泥浆、工程垃圾和拆除垃圾必须清运至指定的处置场所进行消纳、资源化利用和填埋。执法部门建立完善日常巡查机制。</w:t>
      </w:r>
    </w:p>
    <w:p w14:paraId="1BB092CC">
      <w:pPr>
        <w:keepNext w:val="0"/>
        <w:keepLines w:val="0"/>
        <w:pageBreakBefore w:val="0"/>
        <w:widowControl w:val="0"/>
        <w:numPr>
          <w:ilvl w:val="1"/>
          <w:numId w:val="18"/>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装修垃圾</w:t>
      </w:r>
    </w:p>
    <w:p w14:paraId="12D345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收运主体：具备资质的建筑垃圾收运企业</w:t>
      </w:r>
    </w:p>
    <w:p w14:paraId="32FDF0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施工阶段:新建居住小区，应在规划建设时同步配套设置若干场地作为装修垃圾收集点，并与小区一并投入使用；精装修成品住房应在工地施工场地内单独设置装修垃圾收集点；商场、企业在内部划出区域作为装修垃圾临时堆放场地。</w:t>
      </w:r>
    </w:p>
    <w:p w14:paraId="2A1746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运输阶段:产生单位或物业公司事先进行申请或委托，由运输企业运至装修垃圾收集点进行收集，再运至装修垃圾分选场进行临时堆放和分拣，并由具体分选企业运至各类处置场所。</w:t>
      </w:r>
    </w:p>
    <w:p w14:paraId="4F6C63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处置阶段:装修垃圾分类清运至指定的处置场所进行资源化利用或最终处置。针对偷倒乱倒装修垃圾的行为由主管部门依法查处。</w:t>
      </w:r>
    </w:p>
    <w:p w14:paraId="5E0AAF8D">
      <w:pPr>
        <w:keepNext w:val="0"/>
        <w:keepLines w:val="0"/>
        <w:pageBreakBefore w:val="0"/>
        <w:widowControl w:val="0"/>
        <w:numPr>
          <w:ilvl w:val="0"/>
          <w:numId w:val="15"/>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Theme="minorEastAsia" w:hAnsiTheme="minorEastAsia" w:cstheme="minorEastAsia"/>
          <w:b w:val="0"/>
          <w:bCs w:val="0"/>
          <w:color w:val="auto"/>
          <w:sz w:val="24"/>
          <w:szCs w:val="24"/>
          <w:highlight w:val="none"/>
          <w:lang w:val="en-US" w:eastAsia="zh-CN"/>
        </w:rPr>
      </w:pPr>
      <w:bookmarkStart w:id="78" w:name="_Toc11754"/>
      <w:bookmarkStart w:id="79" w:name="_Toc32527"/>
      <w:bookmarkStart w:id="80" w:name="_Toc3133"/>
      <w:r>
        <w:rPr>
          <w:rFonts w:hint="eastAsia" w:ascii="黑体" w:hAnsi="黑体" w:eastAsia="黑体" w:cs="黑体"/>
          <w:b w:val="0"/>
          <w:bCs w:val="0"/>
          <w:color w:val="auto"/>
          <w:sz w:val="28"/>
          <w:szCs w:val="28"/>
          <w:highlight w:val="none"/>
          <w:lang w:val="en-US" w:eastAsia="zh-CN"/>
        </w:rPr>
        <w:t>运输要求</w:t>
      </w:r>
      <w:bookmarkEnd w:id="78"/>
      <w:bookmarkEnd w:id="79"/>
    </w:p>
    <w:p w14:paraId="21719C5A">
      <w:pPr>
        <w:keepNext w:val="0"/>
        <w:keepLines w:val="0"/>
        <w:pageBreakBefore w:val="0"/>
        <w:widowControl w:val="0"/>
        <w:numPr>
          <w:ilvl w:val="1"/>
          <w:numId w:val="19"/>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运输队伍建设</w:t>
      </w:r>
    </w:p>
    <w:bookmarkEnd w:id="80"/>
    <w:p w14:paraId="2B26CD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bookmarkStart w:id="81" w:name="_Toc12098"/>
      <w:r>
        <w:rPr>
          <w:rFonts w:hint="eastAsia" w:ascii="宋体" w:hAnsi="宋体" w:eastAsia="宋体" w:cs="宋体"/>
          <w:sz w:val="24"/>
          <w:szCs w:val="24"/>
          <w:highlight w:val="none"/>
          <w:lang w:val="en-US" w:eastAsia="zh-CN"/>
        </w:rPr>
        <w:t>收运体系的涉及主体为建筑垃圾产生企业、拆迁企业、建筑垃圾运输企业、建筑垃圾终端处置企业和政府部门。因此收运队伍建设的目的是为了协调各收运主体的工作，使各收运主体更加规范、便捷。</w:t>
      </w:r>
    </w:p>
    <w:p w14:paraId="393988B1">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收运服务公司管理人员与调度人员</w:t>
      </w:r>
    </w:p>
    <w:p w14:paraId="2D5E82D0">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监管部门</w:t>
      </w:r>
    </w:p>
    <w:p w14:paraId="644E4035">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建筑垃圾处置运输行业协会</w:t>
      </w:r>
    </w:p>
    <w:p w14:paraId="52B4746D">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收运车队</w:t>
      </w:r>
    </w:p>
    <w:p w14:paraId="2868E8C3">
      <w:pPr>
        <w:keepNext w:val="0"/>
        <w:keepLines w:val="0"/>
        <w:pageBreakBefore w:val="0"/>
        <w:widowControl w:val="0"/>
        <w:numPr>
          <w:ilvl w:val="1"/>
          <w:numId w:val="19"/>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运输作业规范</w:t>
      </w:r>
      <w:bookmarkEnd w:id="81"/>
    </w:p>
    <w:p w14:paraId="6C58181E">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持证上岗。建筑垃圾收运单位的从业人员上岗时，应当持证上岗、穿着统一识别服(设置统一的建筑垃圾标识)，做到文明操作，规范收运。</w:t>
      </w:r>
    </w:p>
    <w:p w14:paraId="42F54A67">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建筑垃圾收运单位建立应急处理和通报机制,对突发泄漏的建筑垃圾，及时清除干净。</w:t>
      </w:r>
    </w:p>
    <w:p w14:paraId="106CA2C9">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建筑垃圾收运单位按照约定，将建筑垃圾运到指定的处置地点:不得擅自改变建筑垃圾处置地点，任意处置建筑垃圾。</w:t>
      </w:r>
    </w:p>
    <w:p w14:paraId="0D78ED61">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收运容器和车辆统一验收，识别度高，便于统一管理，同一运输企业建筑垃圾运输车辆须实施“七统一”</w:t>
      </w:r>
    </w:p>
    <w:p w14:paraId="64376F28">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收运作业应按照规定的时间和路线行驶。</w:t>
      </w:r>
    </w:p>
    <w:p w14:paraId="7FCB6DE4">
      <w:pPr>
        <w:keepNext w:val="0"/>
        <w:keepLines w:val="0"/>
        <w:pageBreakBefore w:val="0"/>
        <w:widowControl w:val="0"/>
        <w:numPr>
          <w:ilvl w:val="0"/>
          <w:numId w:val="15"/>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82" w:name="_Toc3070"/>
      <w:bookmarkStart w:id="83" w:name="_Toc19287"/>
      <w:r>
        <w:rPr>
          <w:rFonts w:hint="eastAsia" w:ascii="黑体" w:hAnsi="黑体" w:eastAsia="黑体" w:cs="黑体"/>
          <w:b w:val="0"/>
          <w:bCs w:val="0"/>
          <w:color w:val="auto"/>
          <w:sz w:val="28"/>
          <w:szCs w:val="28"/>
          <w:highlight w:val="none"/>
          <w:lang w:val="en-US" w:eastAsia="zh-CN"/>
        </w:rPr>
        <w:t>建筑垃圾收运线路规划</w:t>
      </w:r>
      <w:bookmarkEnd w:id="82"/>
      <w:bookmarkEnd w:id="83"/>
    </w:p>
    <w:p w14:paraId="7BC574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考虑建筑垃圾运输车辆属于特殊行业运输车辆，收运线路主要利用省道、国道、城市干路等路况好、距离便捷的路线，尽量避开人口密集区及车流高峰期。</w:t>
      </w:r>
    </w:p>
    <w:p w14:paraId="5BCA8B4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输线路可按照“建筑垃圾收集点—支路、次要道路—交通性主干道—中转调配场—消纳处置场”的方式规划。结合道路运输安全、运输效率、消纳场站布局等情况，建筑渣土运输道路可沿主要交通干道运输至渣土消纳场所。建筑垃圾运输线路须向综合行政执法部门、公安交通管理部门进行申报，未经批准，严禁在其他时间、路线运输建筑垃圾。建筑垃圾收运企业报请收运及处置方案时，应注明建筑垃圾处置种类、运输线路、消纳地点等信息。</w:t>
      </w:r>
    </w:p>
    <w:p w14:paraId="5C3383A8">
      <w:pPr>
        <w:keepNext w:val="0"/>
        <w:keepLines w:val="0"/>
        <w:pageBreakBefore w:val="0"/>
        <w:widowControl w:val="0"/>
        <w:numPr>
          <w:ilvl w:val="0"/>
          <w:numId w:val="15"/>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84" w:name="_Toc24118"/>
      <w:bookmarkStart w:id="85" w:name="_Toc26678"/>
      <w:r>
        <w:rPr>
          <w:rFonts w:hint="eastAsia" w:ascii="黑体" w:hAnsi="黑体" w:eastAsia="黑体" w:cs="黑体"/>
          <w:b w:val="0"/>
          <w:bCs w:val="0"/>
          <w:color w:val="auto"/>
          <w:sz w:val="28"/>
          <w:szCs w:val="28"/>
          <w:highlight w:val="none"/>
          <w:lang w:val="en-US" w:eastAsia="zh-CN"/>
        </w:rPr>
        <w:t>建筑垃圾收运设施设备</w:t>
      </w:r>
      <w:bookmarkEnd w:id="84"/>
      <w:bookmarkEnd w:id="85"/>
    </w:p>
    <w:p w14:paraId="4748A02F">
      <w:pPr>
        <w:keepNext w:val="0"/>
        <w:keepLines w:val="0"/>
        <w:pageBreakBefore w:val="0"/>
        <w:widowControl w:val="0"/>
        <w:numPr>
          <w:ilvl w:val="1"/>
          <w:numId w:val="22"/>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建筑垃圾转运调配场</w:t>
      </w:r>
    </w:p>
    <w:p w14:paraId="1E76EF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符合国土空间总体规划和环境卫生专项规划的要求，设在交通便利、易安排清运线路的地块，配备与处理建筑垃圾规模相适应的作业场地和作业人员。进场的建筑垃圾应根据工程渣土、工程泥浆、工程垃圾、拆除垃圾和装饰装修垃圾分类堆放，并设置明显的分类堆放标志，堆放区可采取室内或露天方式，露天堆放的建筑垃圾应及时遮盖，防止扬尘产生污染周边环境。</w:t>
      </w:r>
    </w:p>
    <w:p w14:paraId="50A1BFA1">
      <w:pPr>
        <w:keepNext w:val="0"/>
        <w:keepLines w:val="0"/>
        <w:pageBreakBefore w:val="0"/>
        <w:widowControl w:val="0"/>
        <w:numPr>
          <w:ilvl w:val="1"/>
          <w:numId w:val="22"/>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圾收运车辆规划</w:t>
      </w:r>
    </w:p>
    <w:p w14:paraId="33EE36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收运单位的运输车辆应具有行驶证和营运证，并取得建筑垃圾清运核准，最大装载量符合有关限定标准。工程渣土、工程泥浆、工程垃圾、拆迁垃圾、装修垃圾全程采用封闭化运输。任何单位和个人不得随意运输、倾倒建筑垃圾。车辆统一按照核准证规定的时间、路线收运建筑垃圾至指定的建筑垃圾处置设施和场所，保持运输车辆的行驶及装卸记录等电子装置正常使用。</w:t>
      </w:r>
    </w:p>
    <w:p w14:paraId="11D23D83">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86" w:name="_Toc15781"/>
      <w:bookmarkStart w:id="87" w:name="_Toc8418"/>
      <w:r>
        <w:rPr>
          <w:rFonts w:hint="eastAsia" w:ascii="黑体" w:hAnsi="黑体" w:eastAsia="黑体" w:cs="黑体"/>
          <w:b/>
          <w:bCs/>
          <w:color w:val="auto"/>
          <w:sz w:val="32"/>
          <w:szCs w:val="32"/>
          <w:highlight w:val="none"/>
          <w:lang w:val="en-US" w:eastAsia="zh-CN"/>
        </w:rPr>
        <w:t>建筑垃圾利用及处置规划</w:t>
      </w:r>
      <w:bookmarkEnd w:id="86"/>
      <w:bookmarkEnd w:id="87"/>
    </w:p>
    <w:p w14:paraId="3E831644">
      <w:pPr>
        <w:keepNext w:val="0"/>
        <w:keepLines w:val="0"/>
        <w:pageBreakBefore w:val="0"/>
        <w:widowControl w:val="0"/>
        <w:numPr>
          <w:ilvl w:val="0"/>
          <w:numId w:val="23"/>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88" w:name="_Toc6558"/>
      <w:bookmarkStart w:id="89" w:name="_Toc10722"/>
      <w:bookmarkStart w:id="90" w:name="_Toc15572"/>
      <w:bookmarkStart w:id="91" w:name="_Toc14492"/>
      <w:r>
        <w:rPr>
          <w:rFonts w:hint="eastAsia" w:ascii="黑体" w:hAnsi="黑体" w:eastAsia="黑体" w:cs="黑体"/>
          <w:b w:val="0"/>
          <w:bCs w:val="0"/>
          <w:color w:val="auto"/>
          <w:sz w:val="28"/>
          <w:szCs w:val="28"/>
          <w:highlight w:val="none"/>
          <w:lang w:val="en-US" w:eastAsia="zh-CN"/>
        </w:rPr>
        <w:t>建筑垃圾处置方案</w:t>
      </w:r>
      <w:bookmarkEnd w:id="88"/>
      <w:bookmarkEnd w:id="89"/>
      <w:bookmarkEnd w:id="90"/>
    </w:p>
    <w:p w14:paraId="2E8EE538">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工程渣土与工程泥浆处理</w:t>
      </w:r>
    </w:p>
    <w:p w14:paraId="7B79FD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工程渣土和工程泥浆必须在建筑工地进行源头分拣(其中工程泥浆需事先进行无害化处理)，部分项目就近区域平衡后，再将剩余部分分类进行外运处理。其中可利用的优质土壤(生土需进行培育)应用于城市园林绿化，碎石页岩等进入资源回收体系，其他剩余的渣土应优先用于城市公园绿化项目地形改造利用和部分生态修复项目，最后未利用部分则进入填埋场进行回填</w:t>
      </w:r>
      <w:r>
        <w:rPr>
          <w:rFonts w:hint="eastAsia" w:ascii="宋体" w:hAnsi="宋体" w:eastAsia="宋体" w:cs="宋体"/>
          <w:sz w:val="24"/>
          <w:szCs w:val="24"/>
          <w:highlight w:val="none"/>
          <w:lang w:val="en-US" w:eastAsia="zh-CN"/>
        </w:rPr>
        <w:t>。</w:t>
      </w:r>
    </w:p>
    <w:p w14:paraId="29A5DDCC">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工程</w:t>
      </w:r>
      <w:r>
        <w:rPr>
          <w:rFonts w:hint="default" w:ascii="宋体" w:hAnsi="宋体" w:eastAsia="宋体" w:cs="宋体"/>
          <w:sz w:val="24"/>
          <w:szCs w:val="24"/>
          <w:lang w:val="en-US" w:eastAsia="zh-CN"/>
        </w:rPr>
        <w:t>垃圾</w:t>
      </w:r>
      <w:r>
        <w:rPr>
          <w:rFonts w:hint="default" w:ascii="宋体" w:hAnsi="宋体" w:eastAsia="宋体" w:cs="宋体"/>
          <w:sz w:val="24"/>
          <w:szCs w:val="24"/>
          <w:highlight w:val="none"/>
          <w:lang w:val="en-US" w:eastAsia="zh-CN"/>
        </w:rPr>
        <w:t>、拆除垃圾处理</w:t>
      </w:r>
    </w:p>
    <w:p w14:paraId="0CA145B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工程垃圾、拆除垃圾必须在源头进行分拣，木材、金属等有价值的物质进入可再生资源回收体系，混凝土块、砖块、碎石等进入建筑垃圾综合利用厂再生利用。渣土等其他没有利用价值的部分进入填埋场回填处置。鼓励建筑垃圾资源化利用企业进入拆除工程等施工现场，利用临时固定式处置设施或现场移动式处理设施回收利用建筑垃圾</w:t>
      </w:r>
      <w:r>
        <w:rPr>
          <w:rFonts w:hint="eastAsia" w:ascii="宋体" w:hAnsi="宋体" w:eastAsia="宋体" w:cs="宋体"/>
          <w:sz w:val="24"/>
          <w:szCs w:val="24"/>
          <w:highlight w:val="none"/>
          <w:lang w:val="en-US" w:eastAsia="zh-CN"/>
        </w:rPr>
        <w:t>。</w:t>
      </w:r>
    </w:p>
    <w:p w14:paraId="5F324E54">
      <w:pPr>
        <w:keepNext w:val="0"/>
        <w:keepLines w:val="0"/>
        <w:pageBreakBefore w:val="0"/>
        <w:widowControl w:val="0"/>
        <w:numPr>
          <w:ilvl w:val="0"/>
          <w:numId w:val="24"/>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装修</w:t>
      </w:r>
      <w:r>
        <w:rPr>
          <w:rFonts w:hint="eastAsia" w:ascii="宋体" w:hAnsi="宋体" w:eastAsia="宋体" w:cs="宋体"/>
          <w:sz w:val="24"/>
          <w:szCs w:val="24"/>
          <w:lang w:val="en-US" w:eastAsia="zh-CN"/>
        </w:rPr>
        <w:t>垃圾</w:t>
      </w:r>
      <w:r>
        <w:rPr>
          <w:rFonts w:hint="eastAsia" w:ascii="宋体" w:hAnsi="宋体" w:eastAsia="宋体" w:cs="宋体"/>
          <w:sz w:val="24"/>
          <w:szCs w:val="24"/>
          <w:highlight w:val="none"/>
          <w:lang w:val="en-US" w:eastAsia="zh-CN"/>
        </w:rPr>
        <w:t>处理</w:t>
      </w:r>
    </w:p>
    <w:p w14:paraId="40F970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装修垃圾必须进入装修垃圾分选场统一分选，木材、金属等有价值的物质进入再生资源回收体系，混凝土块、砖块、碎石等应进入建筑垃圾综合利用厂再生利用，其他剩余没有利用价值的部分进入填埋场填埋处置。</w:t>
      </w:r>
    </w:p>
    <w:p w14:paraId="1DC30C9D">
      <w:pPr>
        <w:keepNext w:val="0"/>
        <w:keepLines w:val="0"/>
        <w:pageBreakBefore w:val="0"/>
        <w:widowControl w:val="0"/>
        <w:numPr>
          <w:ilvl w:val="0"/>
          <w:numId w:val="23"/>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92" w:name="_Toc3984"/>
      <w:bookmarkStart w:id="93" w:name="_Toc19783"/>
      <w:r>
        <w:rPr>
          <w:rFonts w:hint="eastAsia" w:ascii="黑体" w:hAnsi="黑体" w:eastAsia="黑体" w:cs="黑体"/>
          <w:b w:val="0"/>
          <w:bCs w:val="0"/>
          <w:color w:val="auto"/>
          <w:sz w:val="28"/>
          <w:szCs w:val="28"/>
          <w:highlight w:val="none"/>
          <w:lang w:val="en-US" w:eastAsia="zh-CN"/>
        </w:rPr>
        <w:t>建筑垃圾处理设施规划</w:t>
      </w:r>
      <w:bookmarkEnd w:id="91"/>
      <w:bookmarkEnd w:id="92"/>
      <w:bookmarkEnd w:id="93"/>
    </w:p>
    <w:p w14:paraId="4C77C8F4">
      <w:pPr>
        <w:keepNext w:val="0"/>
        <w:keepLines w:val="0"/>
        <w:pageBreakBefore w:val="0"/>
        <w:widowControl w:val="0"/>
        <w:numPr>
          <w:ilvl w:val="1"/>
          <w:numId w:val="25"/>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bookmarkStart w:id="94" w:name="_Toc7876"/>
      <w:r>
        <w:rPr>
          <w:rFonts w:hint="eastAsia" w:asciiTheme="minorEastAsia" w:hAnsiTheme="minorEastAsia" w:cstheme="minorEastAsia"/>
          <w:b w:val="0"/>
          <w:bCs w:val="0"/>
          <w:color w:val="auto"/>
          <w:sz w:val="24"/>
          <w:szCs w:val="24"/>
          <w:highlight w:val="none"/>
          <w:lang w:val="en-US" w:eastAsia="zh-CN"/>
        </w:rPr>
        <w:t>建筑垃圾处理</w:t>
      </w:r>
      <w:bookmarkEnd w:id="94"/>
    </w:p>
    <w:p w14:paraId="1EE2DACE">
      <w:pPr>
        <w:keepNext w:val="0"/>
        <w:keepLines w:val="0"/>
        <w:pageBreakBefore w:val="0"/>
        <w:widowControl w:val="0"/>
        <w:numPr>
          <w:ilvl w:val="0"/>
          <w:numId w:val="2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处理方式</w:t>
      </w:r>
    </w:p>
    <w:p w14:paraId="2E3830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中华人民共和国固体废物污染环境防治法》，处置的定义是指将固体废物焚烧和用其他改变固体质物的物理、化学、生物特性的方法，达到减少已产生的固体废物数量、缩小固体废物体积、减少或者消除其危险成分的活动，或者将固体废物最终置于符合环境保护规定要求的填理场的活动。建筑垃圾处置方式主要分为填理和焚烧两种方式:</w:t>
      </w:r>
    </w:p>
    <w:p w14:paraId="628605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（1）填埋</w:t>
      </w:r>
    </w:p>
    <w:p w14:paraId="0D04C1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填理是一种传统的建筑垃圾处理方法，将建筑垃圾运往垃圾填理场。采取防、铺平、压实、覆盖等对建筑垃圾进行处理及对污水进行治理的处理方法。填理的优点是处理成本低，但缺点是会占用大量土地，且填埋场会产生有害气体和液体，对环境造成污染。</w:t>
      </w:r>
    </w:p>
    <w:p w14:paraId="729B06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（2）焚烧</w:t>
      </w:r>
    </w:p>
    <w:p w14:paraId="302D03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建筑垃圾楚烧是一种高混处理方法，将建筑垃圾燃终成灰烬和烟气。焚烧的优点是可以减少垃圾体积，且可以回收能源，但缺点是会产生有害气体和二氧化碳，对环境造成污染。</w:t>
      </w:r>
    </w:p>
    <w:p w14:paraId="298D6AD2">
      <w:pPr>
        <w:keepNext w:val="0"/>
        <w:keepLines w:val="0"/>
        <w:pageBreakBefore w:val="0"/>
        <w:widowControl w:val="0"/>
        <w:numPr>
          <w:ilvl w:val="0"/>
          <w:numId w:val="2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处理要求</w:t>
      </w:r>
    </w:p>
    <w:p w14:paraId="23FDBB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处置是一项复杂而重要的工作，需要综合考虑环保、经济、社会等多方面因案。填埋和焚修作为两种主要的建筑垃圾处置方式，虽然各自有其优缺点，但都需要遵循严格的环保规定，确保处置过程不会对环境造成进一步的污染。两种处置方式的具体要求如下:</w:t>
      </w:r>
    </w:p>
    <w:p w14:paraId="6CFCC5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（1）填埋方式处置要求:</w:t>
      </w:r>
    </w:p>
    <w:p w14:paraId="67633A2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填理方式处置需符合《建筑垃圾处理技术规范》CI/T134-2019的相关要求，确保填理场的选址符合环保规定，避开水源保护区、生态敏感区等区域。填理前，应对建筑垃圾进行分类和预处理，去除其中的有害成介，隆低对环境的潜在风险。在填理过程中，应严格控制填理速度和乐实室度，防止垃圾渗滤液的产生和泄漏。同时，填理场应设置有效的防渗、排水和气体收集处理设施，确保填埋垃圾不会对环境造成污染。</w:t>
      </w:r>
    </w:p>
    <w:p w14:paraId="000C73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（2）焚烧方式处置要求:</w:t>
      </w:r>
    </w:p>
    <w:p w14:paraId="1553EA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焚烧过程中，可能会产生有害气体和二氧化碳等污染物，对大气环境造成一定影响。因此，对焚烧设施的环保要求尤为严格，必须配备高效的脱硫、脱硝、除尘等处理设备，以确保排放的烟气符合环保标准，从而达到高效、低污染的目标。在焚烧前，应对建筑垃圾进行预处理，去除其中的可燃性差的物质，提高焚烧效率。焚烧过程中，应严格控制焚烧温度和烟气排放，确保有害气体和二氧化碳的排放量达到环保标准。同时，焚烧产生的灰烬应进行妥善处理，防止对环境造成二次污染。</w:t>
      </w:r>
    </w:p>
    <w:p w14:paraId="4CA4012A">
      <w:pPr>
        <w:keepNext w:val="0"/>
        <w:keepLines w:val="0"/>
        <w:pageBreakBefore w:val="0"/>
        <w:widowControl w:val="0"/>
        <w:numPr>
          <w:ilvl w:val="1"/>
          <w:numId w:val="25"/>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bookmarkStart w:id="95" w:name="_Toc26143"/>
      <w:r>
        <w:rPr>
          <w:rFonts w:hint="eastAsia" w:asciiTheme="minorEastAsia" w:hAnsiTheme="minorEastAsia" w:cstheme="minorEastAsia"/>
          <w:b w:val="0"/>
          <w:bCs w:val="0"/>
          <w:color w:val="auto"/>
          <w:sz w:val="24"/>
          <w:szCs w:val="24"/>
          <w:highlight w:val="none"/>
          <w:lang w:val="en-US" w:eastAsia="zh-CN"/>
        </w:rPr>
        <w:t>建筑垃圾设施选址及建设要求</w:t>
      </w:r>
      <w:bookmarkEnd w:id="95"/>
    </w:p>
    <w:p w14:paraId="02D7CC1B">
      <w:pPr>
        <w:keepNext w:val="0"/>
        <w:keepLines w:val="0"/>
        <w:pageBreakBefore w:val="0"/>
        <w:widowControl w:val="0"/>
        <w:numPr>
          <w:ilvl w:val="0"/>
          <w:numId w:val="27"/>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建筑垃圾消纳场</w:t>
      </w:r>
    </w:p>
    <w:p w14:paraId="4B9C0B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建筑垃圾消纳</w:t>
      </w:r>
      <w:r>
        <w:rPr>
          <w:rFonts w:hint="eastAsia" w:ascii="宋体" w:hAnsi="宋体" w:eastAsia="宋体" w:cs="宋体"/>
          <w:sz w:val="24"/>
          <w:szCs w:val="24"/>
          <w:highlight w:val="none"/>
          <w:lang w:val="en-US" w:eastAsia="zh-CN"/>
        </w:rPr>
        <w:t>场</w:t>
      </w:r>
      <w:r>
        <w:rPr>
          <w:rFonts w:hint="default" w:ascii="宋体" w:hAnsi="宋体" w:eastAsia="宋体" w:cs="宋体"/>
          <w:sz w:val="24"/>
          <w:szCs w:val="24"/>
          <w:highlight w:val="none"/>
          <w:lang w:val="en-US" w:eastAsia="zh-CN"/>
        </w:rPr>
        <w:t>选址应符合下列要求</w:t>
      </w:r>
      <w:r>
        <w:rPr>
          <w:rFonts w:hint="eastAsia" w:ascii="宋体" w:hAnsi="宋体" w:eastAsia="宋体" w:cs="宋体"/>
          <w:sz w:val="24"/>
          <w:szCs w:val="24"/>
          <w:highlight w:val="none"/>
          <w:lang w:val="en-US" w:eastAsia="zh-CN"/>
        </w:rPr>
        <w:t>：</w:t>
      </w:r>
    </w:p>
    <w:p w14:paraId="560A49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en-US" w:eastAsia="zh-CN"/>
        </w:rPr>
        <w:t>建筑垃圾消纳场宜优先选用废弃的采矿坑、滩涂等；</w:t>
      </w:r>
    </w:p>
    <w:p w14:paraId="6AC7F3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禁止在江河、湖泊、运河、渠道、水库最高水位线以下的滩地和岸坡堆放、存贮固体废弃物和其他污染物；</w:t>
      </w:r>
    </w:p>
    <w:p w14:paraId="0BF31C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en-US" w:eastAsia="zh-CN"/>
        </w:rPr>
        <w:t>禁止向水体排放、倾倒工业废渣、城镇垃圾和其他废弃物；</w:t>
      </w:r>
    </w:p>
    <w:p w14:paraId="0F5827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禁止将含有汞、镉、砷、铬、铅、氰化物、黄磷等的可溶性剧毒废渣向水体排放、倾倒或者直接埋入地下；</w:t>
      </w:r>
    </w:p>
    <w:p w14:paraId="5AA252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default" w:ascii="宋体" w:hAnsi="宋体" w:eastAsia="宋体" w:cs="宋体"/>
          <w:sz w:val="24"/>
          <w:szCs w:val="24"/>
          <w:highlight w:val="none"/>
          <w:lang w:val="en-US" w:eastAsia="zh-CN"/>
        </w:rPr>
        <w:t>存放可溶性剧毒废渣的场所，应当采取防水、防渗漏、防流失的措施。</w:t>
      </w:r>
    </w:p>
    <w:p w14:paraId="50B41361">
      <w:pPr>
        <w:keepNext w:val="0"/>
        <w:keepLines w:val="0"/>
        <w:pageBreakBefore w:val="0"/>
        <w:widowControl w:val="0"/>
        <w:numPr>
          <w:ilvl w:val="0"/>
          <w:numId w:val="27"/>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建筑垃圾资源化利用设施</w:t>
      </w:r>
    </w:p>
    <w:p w14:paraId="6F84BF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建筑垃圾资源化利用</w:t>
      </w:r>
      <w:r>
        <w:rPr>
          <w:rFonts w:hint="eastAsia" w:ascii="宋体" w:hAnsi="宋体" w:eastAsia="宋体" w:cs="宋体"/>
          <w:sz w:val="24"/>
          <w:szCs w:val="24"/>
          <w:highlight w:val="none"/>
          <w:lang w:val="en-US" w:eastAsia="zh-CN"/>
        </w:rPr>
        <w:t>设施</w:t>
      </w:r>
      <w:r>
        <w:rPr>
          <w:rFonts w:hint="default" w:ascii="宋体" w:hAnsi="宋体" w:eastAsia="宋体" w:cs="宋体"/>
          <w:sz w:val="24"/>
          <w:szCs w:val="24"/>
          <w:highlight w:val="none"/>
          <w:lang w:val="en-US" w:eastAsia="zh-CN"/>
        </w:rPr>
        <w:t>选址应符合下列要求</w:t>
      </w:r>
      <w:r>
        <w:rPr>
          <w:rFonts w:hint="eastAsia" w:ascii="宋体" w:hAnsi="宋体" w:eastAsia="宋体" w:cs="宋体"/>
          <w:sz w:val="24"/>
          <w:szCs w:val="24"/>
          <w:highlight w:val="none"/>
          <w:lang w:val="en-US" w:eastAsia="zh-CN"/>
        </w:rPr>
        <w:t>：</w:t>
      </w:r>
    </w:p>
    <w:p w14:paraId="433967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en-US" w:eastAsia="zh-CN"/>
        </w:rPr>
        <w:t>应符合当地城市总体规划、环境卫生设施专项规划以及国家现行有关标准的规定</w:t>
      </w:r>
      <w:r>
        <w:rPr>
          <w:rFonts w:hint="eastAsia" w:ascii="宋体" w:hAnsi="宋体" w:eastAsia="宋体" w:cs="宋体"/>
          <w:sz w:val="24"/>
          <w:szCs w:val="24"/>
          <w:highlight w:val="none"/>
          <w:lang w:val="en-US" w:eastAsia="zh-CN"/>
        </w:rPr>
        <w:t>；</w:t>
      </w:r>
    </w:p>
    <w:p w14:paraId="2F7D03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应与当地的大气防护、水土资源保护、自然保护及生态平衡要求相一致</w:t>
      </w:r>
      <w:r>
        <w:rPr>
          <w:rFonts w:hint="eastAsia" w:ascii="宋体" w:hAnsi="宋体" w:eastAsia="宋体" w:cs="宋体"/>
          <w:sz w:val="24"/>
          <w:szCs w:val="24"/>
          <w:highlight w:val="none"/>
          <w:lang w:val="en-US" w:eastAsia="zh-CN"/>
        </w:rPr>
        <w:t>；</w:t>
      </w:r>
    </w:p>
    <w:p w14:paraId="01F9D4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en-US" w:eastAsia="zh-CN"/>
        </w:rPr>
        <w:t>工程地质与水文地质条件应满足设施建设和运行的要求，不应选在发震断层、滑坡、泥石流、沼泽、流沙及采矿陷落区等地区</w:t>
      </w:r>
      <w:r>
        <w:rPr>
          <w:rFonts w:hint="eastAsia" w:ascii="宋体" w:hAnsi="宋体" w:eastAsia="宋体" w:cs="宋体"/>
          <w:sz w:val="24"/>
          <w:szCs w:val="24"/>
          <w:highlight w:val="none"/>
          <w:lang w:val="en-US" w:eastAsia="zh-CN"/>
        </w:rPr>
        <w:t>；</w:t>
      </w:r>
    </w:p>
    <w:p w14:paraId="14D5BB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应交通方便、运距合理，并应综合建筑垃圾处理厂的服务区域、建筑垃圾收集运输能力、产品出路、预留发展等因素</w:t>
      </w:r>
      <w:r>
        <w:rPr>
          <w:rFonts w:hint="eastAsia" w:ascii="宋体" w:hAnsi="宋体" w:eastAsia="宋体" w:cs="宋体"/>
          <w:sz w:val="24"/>
          <w:szCs w:val="24"/>
          <w:highlight w:val="none"/>
          <w:lang w:val="en-US" w:eastAsia="zh-CN"/>
        </w:rPr>
        <w:t>；</w:t>
      </w:r>
    </w:p>
    <w:p w14:paraId="4D234E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default" w:ascii="宋体" w:hAnsi="宋体" w:eastAsia="宋体" w:cs="宋体"/>
          <w:sz w:val="24"/>
          <w:szCs w:val="24"/>
          <w:highlight w:val="none"/>
          <w:lang w:val="en-US" w:eastAsia="zh-CN"/>
        </w:rPr>
        <w:t>应有良好的电力、给水和排水条件</w:t>
      </w:r>
      <w:r>
        <w:rPr>
          <w:rFonts w:hint="eastAsia" w:ascii="宋体" w:hAnsi="宋体" w:eastAsia="宋体" w:cs="宋体"/>
          <w:sz w:val="24"/>
          <w:szCs w:val="24"/>
          <w:highlight w:val="none"/>
          <w:lang w:val="en-US" w:eastAsia="zh-CN"/>
        </w:rPr>
        <w:t>；</w:t>
      </w:r>
    </w:p>
    <w:p w14:paraId="22E384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default" w:ascii="宋体" w:hAnsi="宋体" w:eastAsia="宋体" w:cs="宋体"/>
          <w:sz w:val="24"/>
          <w:szCs w:val="24"/>
          <w:highlight w:val="none"/>
          <w:lang w:val="en-US" w:eastAsia="zh-CN"/>
        </w:rPr>
        <w:t>应位于地下水贫乏地区、环境保护目标区域的地下水流向的下游地区，及夏季主导风向下风向</w:t>
      </w:r>
      <w:r>
        <w:rPr>
          <w:rFonts w:hint="eastAsia" w:ascii="宋体" w:hAnsi="宋体" w:eastAsia="宋体" w:cs="宋体"/>
          <w:sz w:val="24"/>
          <w:szCs w:val="24"/>
          <w:highlight w:val="none"/>
          <w:lang w:val="en-US" w:eastAsia="zh-CN"/>
        </w:rPr>
        <w:t>；</w:t>
      </w:r>
    </w:p>
    <w:p w14:paraId="36B8D9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default" w:ascii="宋体" w:hAnsi="宋体" w:eastAsia="宋体" w:cs="宋体"/>
          <w:sz w:val="24"/>
          <w:szCs w:val="24"/>
          <w:highlight w:val="none"/>
          <w:lang w:val="en-US" w:eastAsia="zh-CN"/>
        </w:rPr>
        <w:t>厂址不应受洪水、潮水或内涝的威胁。当必须建在该类地区时，应有可靠的防洪、排涝措施，其防洪标准应符合现行国家标准《防洪标准》GB50201-2014的有关规定。</w:t>
      </w:r>
    </w:p>
    <w:p w14:paraId="6E77D12F">
      <w:pPr>
        <w:keepNext w:val="0"/>
        <w:keepLines w:val="0"/>
        <w:pageBreakBefore w:val="0"/>
        <w:widowControl w:val="0"/>
        <w:numPr>
          <w:ilvl w:val="0"/>
          <w:numId w:val="27"/>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建筑垃圾转运调配设施</w:t>
      </w:r>
    </w:p>
    <w:p w14:paraId="517F64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临时建筑垃圾转运调配场主要用于区域土方调配的建筑渣土的临时贮存和调配中转，兼顾其他建筑垃圾的中转。规划配合城区开发建设和区域土方调配需求，在集中开发片区设置临时建筑垃圾转运调配场。</w:t>
      </w:r>
    </w:p>
    <w:p w14:paraId="74ADC17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临时转运调配场可选择开发片区周边的荒地等低效利用地作为临时用地，或选择对片区开发影响较小的防护绿地或公园绿地等作为临时建筑垃圾转运调配场用地。</w:t>
      </w:r>
    </w:p>
    <w:p w14:paraId="74E3815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临时建筑垃圾转运调配场在其所在片区建设基本完成或其临时用地需要启动建设时，即应结束使用期限。临时建筑垃圾转运调配场结束使用后，其临时用地应按原规划性质进行恢复或建设。</w:t>
      </w:r>
    </w:p>
    <w:p w14:paraId="60811F74">
      <w:pPr>
        <w:keepNext w:val="0"/>
        <w:keepLines w:val="0"/>
        <w:pageBreakBefore w:val="0"/>
        <w:widowControl w:val="0"/>
        <w:numPr>
          <w:ilvl w:val="1"/>
          <w:numId w:val="25"/>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bookmarkStart w:id="96" w:name="_Toc23923"/>
      <w:r>
        <w:rPr>
          <w:rFonts w:hint="eastAsia" w:asciiTheme="minorEastAsia" w:hAnsiTheme="minorEastAsia" w:cstheme="minorEastAsia"/>
          <w:b w:val="0"/>
          <w:bCs w:val="0"/>
          <w:color w:val="auto"/>
          <w:sz w:val="24"/>
          <w:szCs w:val="24"/>
          <w:highlight w:val="none"/>
          <w:lang w:val="en-US" w:eastAsia="zh-CN"/>
        </w:rPr>
        <w:t>建筑垃圾</w:t>
      </w:r>
      <w:bookmarkEnd w:id="96"/>
      <w:r>
        <w:rPr>
          <w:rFonts w:hint="eastAsia" w:asciiTheme="minorEastAsia" w:hAnsiTheme="minorEastAsia" w:cstheme="minorEastAsia"/>
          <w:b w:val="0"/>
          <w:bCs w:val="0"/>
          <w:color w:val="auto"/>
          <w:sz w:val="24"/>
          <w:szCs w:val="24"/>
          <w:highlight w:val="none"/>
          <w:lang w:val="en-US" w:eastAsia="zh-CN"/>
        </w:rPr>
        <w:t>利用及处置设施规划</w:t>
      </w:r>
    </w:p>
    <w:p w14:paraId="249013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直接利用项目如济宁市矿山生态修复任务。包括采煤塌陷地生态修复、露天非煤矿山生态修复等重点工程。</w:t>
      </w:r>
    </w:p>
    <w:p w14:paraId="244208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规划建议保留已有建筑垃圾资源化利用场所14处，新增3处。</w:t>
      </w:r>
    </w:p>
    <w:p w14:paraId="4A4EF2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规划保留消纳场1处，新增2处。</w:t>
      </w:r>
    </w:p>
    <w:p w14:paraId="73FAC16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规划新增</w:t>
      </w:r>
      <w:r>
        <w:rPr>
          <w:rFonts w:hint="eastAsia" w:ascii="宋体" w:hAnsi="宋体" w:eastAsia="宋体" w:cs="宋体"/>
          <w:i w:val="0"/>
          <w:iCs w:val="0"/>
          <w:color w:val="auto"/>
          <w:kern w:val="0"/>
          <w:sz w:val="24"/>
          <w:szCs w:val="24"/>
          <w:highlight w:val="none"/>
          <w:u w:val="none"/>
          <w:lang w:val="en-US" w:eastAsia="zh-CN" w:bidi="ar"/>
        </w:rPr>
        <w:t>任城区建筑垃圾消纳及资源化利用项目1处</w:t>
      </w:r>
      <w:r>
        <w:rPr>
          <w:rFonts w:hint="eastAsia" w:ascii="宋体" w:hAnsi="宋体" w:eastAsia="宋体" w:cs="宋体"/>
          <w:sz w:val="24"/>
          <w:szCs w:val="24"/>
          <w:highlight w:val="none"/>
          <w:lang w:val="en-US" w:eastAsia="zh-CN"/>
        </w:rPr>
        <w:t>。同是规划建设装修垃圾处置设施11处。</w:t>
      </w:r>
    </w:p>
    <w:p w14:paraId="4BD92D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表7-1 济宁市建筑垃圾资源化利用场所规划统计表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978"/>
        <w:gridCol w:w="4406"/>
        <w:gridCol w:w="1202"/>
        <w:gridCol w:w="1251"/>
      </w:tblGrid>
      <w:tr w14:paraId="480A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400" w:type="pct"/>
            <w:tcBorders>
              <w:top w:val="single" w:color="000000" w:sz="8" w:space="0"/>
              <w:left w:val="single" w:color="000000" w:sz="8" w:space="0"/>
              <w:bottom w:val="nil"/>
              <w:right w:val="single" w:color="000000" w:sz="4" w:space="0"/>
            </w:tcBorders>
            <w:shd w:val="clear" w:color="auto" w:fill="auto"/>
            <w:vAlign w:val="center"/>
          </w:tcPr>
          <w:p w14:paraId="1DDFFC5F">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574" w:type="pct"/>
            <w:tcBorders>
              <w:top w:val="single" w:color="000000" w:sz="8" w:space="0"/>
              <w:left w:val="single" w:color="000000" w:sz="4" w:space="0"/>
              <w:bottom w:val="nil"/>
              <w:right w:val="single" w:color="000000" w:sz="4" w:space="0"/>
            </w:tcBorders>
            <w:shd w:val="clear" w:color="auto" w:fill="auto"/>
            <w:vAlign w:val="center"/>
          </w:tcPr>
          <w:p w14:paraId="49211F7A">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区、县（市）</w:t>
            </w:r>
          </w:p>
        </w:tc>
        <w:tc>
          <w:tcPr>
            <w:tcW w:w="2585" w:type="pct"/>
            <w:tcBorders>
              <w:top w:val="single" w:color="000000" w:sz="8" w:space="0"/>
              <w:left w:val="single" w:color="000000" w:sz="4" w:space="0"/>
              <w:bottom w:val="nil"/>
              <w:right w:val="single" w:color="000000" w:sz="4" w:space="0"/>
            </w:tcBorders>
            <w:shd w:val="clear" w:color="auto" w:fill="auto"/>
            <w:vAlign w:val="center"/>
          </w:tcPr>
          <w:p w14:paraId="7D50DBB4">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资源化利用场所名称</w:t>
            </w:r>
          </w:p>
        </w:tc>
        <w:tc>
          <w:tcPr>
            <w:tcW w:w="705" w:type="pct"/>
            <w:tcBorders>
              <w:top w:val="single" w:color="000000" w:sz="8" w:space="0"/>
              <w:left w:val="single" w:color="000000" w:sz="4" w:space="0"/>
              <w:bottom w:val="nil"/>
              <w:right w:val="single" w:color="000000" w:sz="8" w:space="0"/>
            </w:tcBorders>
            <w:shd w:val="clear" w:color="auto" w:fill="auto"/>
            <w:vAlign w:val="center"/>
          </w:tcPr>
          <w:p w14:paraId="73F09CC7">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规模</w:t>
            </w:r>
          </w:p>
          <w:p w14:paraId="14DAF04D">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w:t>
            </w:r>
            <w:r>
              <w:rPr>
                <w:rFonts w:hint="default" w:ascii="宋体" w:hAnsi="宋体" w:eastAsia="宋体" w:cs="宋体"/>
                <w:b/>
                <w:bCs/>
                <w:i w:val="0"/>
                <w:iCs w:val="0"/>
                <w:color w:val="auto"/>
                <w:kern w:val="0"/>
                <w:sz w:val="24"/>
                <w:szCs w:val="24"/>
                <w:highlight w:val="none"/>
                <w:u w:val="none"/>
                <w:lang w:val="en-US" w:eastAsia="zh-CN" w:bidi="ar"/>
              </w:rPr>
              <w:t>吨/日</w:t>
            </w:r>
            <w:r>
              <w:rPr>
                <w:rFonts w:hint="eastAsia" w:ascii="宋体" w:hAnsi="宋体" w:eastAsia="宋体" w:cs="宋体"/>
                <w:b/>
                <w:bCs/>
                <w:i w:val="0"/>
                <w:iCs w:val="0"/>
                <w:color w:val="auto"/>
                <w:kern w:val="0"/>
                <w:sz w:val="24"/>
                <w:szCs w:val="24"/>
                <w:highlight w:val="none"/>
                <w:u w:val="none"/>
                <w:lang w:val="en-US" w:eastAsia="zh-CN" w:bidi="ar"/>
              </w:rPr>
              <w:t>）</w:t>
            </w:r>
          </w:p>
        </w:tc>
        <w:tc>
          <w:tcPr>
            <w:tcW w:w="734" w:type="pct"/>
            <w:tcBorders>
              <w:top w:val="single" w:color="000000" w:sz="8" w:space="0"/>
              <w:left w:val="single" w:color="000000" w:sz="4" w:space="0"/>
              <w:bottom w:val="nil"/>
              <w:right w:val="single" w:color="000000" w:sz="8" w:space="0"/>
            </w:tcBorders>
            <w:shd w:val="clear" w:color="auto" w:fill="auto"/>
            <w:vAlign w:val="center"/>
          </w:tcPr>
          <w:p w14:paraId="7890DFFE">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规划措施</w:t>
            </w:r>
          </w:p>
        </w:tc>
      </w:tr>
      <w:tr w14:paraId="41E2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40AFC6F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574" w:type="pct"/>
            <w:vMerge w:val="restart"/>
            <w:tcBorders>
              <w:top w:val="single" w:color="000000" w:sz="8" w:space="0"/>
              <w:left w:val="single" w:color="000000" w:sz="4" w:space="0"/>
              <w:right w:val="single" w:color="000000" w:sz="4" w:space="0"/>
            </w:tcBorders>
            <w:shd w:val="clear" w:color="auto" w:fill="auto"/>
            <w:vAlign w:val="center"/>
          </w:tcPr>
          <w:p w14:paraId="45046D8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任城区</w:t>
            </w:r>
          </w:p>
        </w:tc>
        <w:tc>
          <w:tcPr>
            <w:tcW w:w="258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0687ED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济宁中森环保科技有限公司</w:t>
            </w:r>
          </w:p>
        </w:tc>
        <w:tc>
          <w:tcPr>
            <w:tcW w:w="70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4973CA2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7000</w:t>
            </w:r>
          </w:p>
        </w:tc>
        <w:tc>
          <w:tcPr>
            <w:tcW w:w="734"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85700F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09A1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E3895E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574" w:type="pct"/>
            <w:vMerge w:val="continue"/>
            <w:tcBorders>
              <w:left w:val="single" w:color="000000" w:sz="4" w:space="0"/>
              <w:right w:val="single" w:color="000000" w:sz="4" w:space="0"/>
            </w:tcBorders>
            <w:shd w:val="clear" w:color="auto" w:fill="auto"/>
            <w:vAlign w:val="center"/>
          </w:tcPr>
          <w:p w14:paraId="2165FCD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58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49A379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任城区建筑垃圾消纳及资源化利用项目</w:t>
            </w:r>
          </w:p>
        </w:tc>
        <w:tc>
          <w:tcPr>
            <w:tcW w:w="70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16F82FA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c>
          <w:tcPr>
            <w:tcW w:w="734" w:type="pct"/>
            <w:tcBorders>
              <w:top w:val="single" w:color="000000" w:sz="8" w:space="0"/>
              <w:left w:val="single" w:color="000000" w:sz="4" w:space="0"/>
              <w:bottom w:val="single" w:color="000000" w:sz="4" w:space="0"/>
              <w:right w:val="single" w:color="000000" w:sz="8" w:space="0"/>
            </w:tcBorders>
            <w:shd w:val="clear" w:color="auto" w:fill="auto"/>
            <w:vAlign w:val="center"/>
          </w:tcPr>
          <w:p w14:paraId="22E9245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7FD7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36260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574" w:type="pct"/>
            <w:vMerge w:val="continue"/>
            <w:tcBorders>
              <w:left w:val="single" w:color="000000" w:sz="4" w:space="0"/>
              <w:bottom w:val="single" w:color="000000" w:sz="4" w:space="0"/>
              <w:right w:val="single" w:color="000000" w:sz="4" w:space="0"/>
            </w:tcBorders>
            <w:shd w:val="clear" w:color="auto" w:fill="auto"/>
            <w:vAlign w:val="center"/>
          </w:tcPr>
          <w:p w14:paraId="5A6A9A1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7BF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济宁君安再生资源有限公司</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0AA2EB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8F84B4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2CAF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4BD05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614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高新区</w:t>
            </w:r>
          </w:p>
        </w:tc>
        <w:tc>
          <w:tcPr>
            <w:tcW w:w="2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BC2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济宁君蓝环保科技有限公司</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4C2866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5500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3464E9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41F5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38319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F026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太白湖新区</w:t>
            </w:r>
          </w:p>
        </w:tc>
        <w:tc>
          <w:tcPr>
            <w:tcW w:w="2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AD63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济宁山海天再生资源有限公司</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8EDA08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696541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588B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91540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574" w:type="pct"/>
            <w:vMerge w:val="restart"/>
            <w:tcBorders>
              <w:top w:val="single" w:color="000000" w:sz="4" w:space="0"/>
              <w:left w:val="single" w:color="000000" w:sz="4" w:space="0"/>
              <w:right w:val="single" w:color="000000" w:sz="4" w:space="0"/>
            </w:tcBorders>
            <w:shd w:val="clear" w:color="auto" w:fill="auto"/>
            <w:vAlign w:val="center"/>
          </w:tcPr>
          <w:p w14:paraId="7D0B510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兖州区</w:t>
            </w:r>
          </w:p>
        </w:tc>
        <w:tc>
          <w:tcPr>
            <w:tcW w:w="2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C7B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和煜建材建筑垃圾再生项目</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D4A584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E70969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0EEA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E37EB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574" w:type="pct"/>
            <w:vMerge w:val="continue"/>
            <w:tcBorders>
              <w:left w:val="single" w:color="000000" w:sz="4" w:space="0"/>
              <w:right w:val="single" w:color="000000" w:sz="4" w:space="0"/>
            </w:tcBorders>
            <w:shd w:val="clear" w:color="auto" w:fill="auto"/>
            <w:vAlign w:val="center"/>
          </w:tcPr>
          <w:p w14:paraId="0321BB9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FD80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宝恒建材建筑垃圾再生项目</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9E8419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6A35FC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5613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1BE26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574" w:type="pct"/>
            <w:vMerge w:val="continue"/>
            <w:tcBorders>
              <w:left w:val="single" w:color="000000" w:sz="4" w:space="0"/>
              <w:bottom w:val="single" w:color="auto" w:sz="4" w:space="0"/>
              <w:right w:val="single" w:color="000000" w:sz="4" w:space="0"/>
            </w:tcBorders>
            <w:shd w:val="clear" w:color="auto" w:fill="auto"/>
            <w:vAlign w:val="center"/>
          </w:tcPr>
          <w:p w14:paraId="104484C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B50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山东广通路桥工程有限公司</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ED451F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D1EC70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20EB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auto" w:sz="4" w:space="0"/>
            </w:tcBorders>
            <w:shd w:val="clear" w:color="auto" w:fill="auto"/>
            <w:vAlign w:val="center"/>
          </w:tcPr>
          <w:p w14:paraId="2BEEFB3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7B5F705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6DF55F3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曲阜市建筑垃圾综合利用场</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48B36A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342</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02E636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6C20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auto" w:sz="4" w:space="0"/>
            </w:tcBorders>
            <w:shd w:val="clear" w:color="auto" w:fill="auto"/>
            <w:vAlign w:val="center"/>
          </w:tcPr>
          <w:p w14:paraId="4DB6415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3CC4825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4D46953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邹城宏强建材有限公司</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3498F3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87F2BE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1F47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auto" w:sz="4" w:space="0"/>
            </w:tcBorders>
            <w:shd w:val="clear" w:color="auto" w:fill="auto"/>
            <w:vAlign w:val="center"/>
          </w:tcPr>
          <w:p w14:paraId="5D1DD67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41639D9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鱼台县</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4F935AF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盛欣装修垃圾分拣点</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FC252A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7E7D23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031A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auto" w:sz="4" w:space="0"/>
              <w:right w:val="single" w:color="auto" w:sz="4" w:space="0"/>
            </w:tcBorders>
            <w:shd w:val="clear" w:color="auto" w:fill="auto"/>
            <w:vAlign w:val="center"/>
          </w:tcPr>
          <w:p w14:paraId="6DA7BF5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09C97E6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金乡县</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05DA030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金乡县建筑垃圾处理厂项目</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DBE6D6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2800</w:t>
            </w:r>
          </w:p>
          <w:p w14:paraId="54573FF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（暂定）</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A3BAD9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08BF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D70622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5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6B579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10E0AE7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微山县大卫新型建材有限公司</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73629E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5500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410E48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202C8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AC7491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5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D95E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1E0C7A5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济宁鲁南公路工程公司微山分公司</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4F8A27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2629D1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418C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FFAFED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42FE84D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56EC677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梁山县建筑垃圾处理厂</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AA6DB7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8E768F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3DC7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auto" w:sz="4" w:space="0"/>
              <w:left w:val="single" w:color="000000" w:sz="8" w:space="0"/>
              <w:bottom w:val="single" w:color="000000" w:sz="4" w:space="0"/>
              <w:right w:val="single" w:color="000000" w:sz="4" w:space="0"/>
            </w:tcBorders>
            <w:shd w:val="clear" w:color="auto" w:fill="auto"/>
            <w:vAlign w:val="center"/>
          </w:tcPr>
          <w:p w14:paraId="57070CB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574" w:type="pct"/>
            <w:tcBorders>
              <w:top w:val="single" w:color="auto" w:sz="4" w:space="0"/>
              <w:left w:val="single" w:color="000000" w:sz="4" w:space="0"/>
              <w:bottom w:val="single" w:color="auto" w:sz="4" w:space="0"/>
              <w:right w:val="single" w:color="000000" w:sz="4" w:space="0"/>
            </w:tcBorders>
            <w:shd w:val="clear" w:color="auto" w:fill="auto"/>
            <w:vAlign w:val="center"/>
          </w:tcPr>
          <w:p w14:paraId="34265F9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汶上县</w:t>
            </w:r>
          </w:p>
        </w:tc>
        <w:tc>
          <w:tcPr>
            <w:tcW w:w="2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A28A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汶上县建筑垃圾处理厂项目</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DC4A94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2800</w:t>
            </w:r>
          </w:p>
          <w:p w14:paraId="5385D44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（暂定）</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AA9EB1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60BF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61441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57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F4C784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w:t>
            </w:r>
          </w:p>
        </w:tc>
        <w:tc>
          <w:tcPr>
            <w:tcW w:w="2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F20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嘉祥县醴泉再生资源利用有限公司</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FAA073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2600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71260F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62AC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3D5AC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57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486F8F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005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嘉祥益聚再生资源有限公司</w:t>
            </w:r>
          </w:p>
        </w:tc>
        <w:tc>
          <w:tcPr>
            <w:tcW w:w="705"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0662B2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551CD0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bl>
    <w:p w14:paraId="03E01F45">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0" w:firstLineChars="0"/>
        <w:jc w:val="center"/>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表7-2 济宁市建筑垃圾消纳场规划统计表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975"/>
        <w:gridCol w:w="4241"/>
        <w:gridCol w:w="1308"/>
        <w:gridCol w:w="1308"/>
      </w:tblGrid>
      <w:tr w14:paraId="6590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403" w:type="pct"/>
            <w:tcBorders>
              <w:top w:val="single" w:color="000000" w:sz="8" w:space="0"/>
              <w:left w:val="single" w:color="000000" w:sz="8" w:space="0"/>
              <w:bottom w:val="single" w:color="auto" w:sz="4" w:space="0"/>
              <w:right w:val="single" w:color="000000" w:sz="4" w:space="0"/>
            </w:tcBorders>
            <w:shd w:val="clear" w:color="auto" w:fill="auto"/>
            <w:vAlign w:val="center"/>
          </w:tcPr>
          <w:p w14:paraId="5B2A4691">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572" w:type="pct"/>
            <w:tcBorders>
              <w:top w:val="single" w:color="000000" w:sz="8" w:space="0"/>
              <w:left w:val="single" w:color="000000" w:sz="4" w:space="0"/>
              <w:bottom w:val="single" w:color="auto" w:sz="4" w:space="0"/>
              <w:right w:val="single" w:color="000000" w:sz="4" w:space="0"/>
            </w:tcBorders>
            <w:shd w:val="clear" w:color="auto" w:fill="auto"/>
            <w:vAlign w:val="center"/>
          </w:tcPr>
          <w:p w14:paraId="2C39643C">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区、县（市）</w:t>
            </w:r>
          </w:p>
        </w:tc>
        <w:tc>
          <w:tcPr>
            <w:tcW w:w="2487" w:type="pct"/>
            <w:tcBorders>
              <w:top w:val="single" w:color="000000" w:sz="8" w:space="0"/>
              <w:left w:val="single" w:color="000000" w:sz="4" w:space="0"/>
              <w:bottom w:val="single" w:color="auto" w:sz="4" w:space="0"/>
              <w:right w:val="single" w:color="000000" w:sz="4" w:space="0"/>
            </w:tcBorders>
            <w:shd w:val="clear" w:color="auto" w:fill="auto"/>
            <w:vAlign w:val="center"/>
          </w:tcPr>
          <w:p w14:paraId="61102AC4">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消纳场所名称</w:t>
            </w:r>
          </w:p>
        </w:tc>
        <w:tc>
          <w:tcPr>
            <w:tcW w:w="767" w:type="pct"/>
            <w:tcBorders>
              <w:top w:val="single" w:color="000000" w:sz="8" w:space="0"/>
              <w:left w:val="single" w:color="000000" w:sz="4" w:space="0"/>
              <w:bottom w:val="nil"/>
              <w:right w:val="single" w:color="000000" w:sz="8" w:space="0"/>
            </w:tcBorders>
            <w:shd w:val="clear" w:color="auto" w:fill="auto"/>
            <w:vAlign w:val="center"/>
          </w:tcPr>
          <w:p w14:paraId="3C2E0B53">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规模</w:t>
            </w:r>
          </w:p>
          <w:p w14:paraId="4FEC1CBD">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（万m³）</w:t>
            </w:r>
          </w:p>
        </w:tc>
        <w:tc>
          <w:tcPr>
            <w:tcW w:w="767" w:type="pct"/>
            <w:tcBorders>
              <w:top w:val="single" w:color="000000" w:sz="8" w:space="0"/>
              <w:left w:val="single" w:color="000000" w:sz="4" w:space="0"/>
              <w:bottom w:val="nil"/>
              <w:right w:val="single" w:color="000000" w:sz="8" w:space="0"/>
            </w:tcBorders>
            <w:shd w:val="clear" w:color="auto" w:fill="auto"/>
            <w:vAlign w:val="center"/>
          </w:tcPr>
          <w:p w14:paraId="1D93BE74">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规划措施</w:t>
            </w:r>
          </w:p>
        </w:tc>
      </w:tr>
      <w:tr w14:paraId="1438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9F1912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14:paraId="0F37A5A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w:t>
            </w:r>
          </w:p>
        </w:tc>
        <w:tc>
          <w:tcPr>
            <w:tcW w:w="2487" w:type="pct"/>
            <w:tcBorders>
              <w:top w:val="single" w:color="auto" w:sz="4" w:space="0"/>
              <w:left w:val="single" w:color="auto" w:sz="4" w:space="0"/>
              <w:bottom w:val="single" w:color="auto" w:sz="4" w:space="0"/>
              <w:right w:val="single" w:color="auto" w:sz="4" w:space="0"/>
            </w:tcBorders>
            <w:shd w:val="clear" w:color="auto" w:fill="auto"/>
            <w:vAlign w:val="center"/>
          </w:tcPr>
          <w:p w14:paraId="549D753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曲阜市建筑垃圾消纳场</w:t>
            </w:r>
          </w:p>
        </w:tc>
        <w:tc>
          <w:tcPr>
            <w:tcW w:w="767" w:type="pct"/>
            <w:tcBorders>
              <w:top w:val="single" w:color="000000" w:sz="8" w:space="0"/>
              <w:left w:val="single" w:color="auto" w:sz="4" w:space="0"/>
              <w:bottom w:val="single" w:color="000000" w:sz="8" w:space="0"/>
              <w:right w:val="single" w:color="000000" w:sz="8" w:space="0"/>
            </w:tcBorders>
            <w:shd w:val="clear" w:color="auto" w:fill="auto"/>
            <w:vAlign w:val="center"/>
          </w:tcPr>
          <w:p w14:paraId="5F4AE08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100（暂定）</w:t>
            </w:r>
          </w:p>
        </w:tc>
        <w:tc>
          <w:tcPr>
            <w:tcW w:w="767" w:type="pct"/>
            <w:tcBorders>
              <w:top w:val="single" w:color="000000" w:sz="8" w:space="0"/>
              <w:left w:val="single" w:color="auto" w:sz="4" w:space="0"/>
              <w:bottom w:val="single" w:color="000000" w:sz="8" w:space="0"/>
              <w:right w:val="single" w:color="000000" w:sz="8" w:space="0"/>
            </w:tcBorders>
            <w:shd w:val="clear" w:color="auto" w:fill="auto"/>
            <w:vAlign w:val="center"/>
          </w:tcPr>
          <w:p w14:paraId="36C7B85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6C10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AFC7B9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14:paraId="151FFCF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w:t>
            </w:r>
          </w:p>
        </w:tc>
        <w:tc>
          <w:tcPr>
            <w:tcW w:w="2487" w:type="pct"/>
            <w:tcBorders>
              <w:top w:val="single" w:color="auto" w:sz="4" w:space="0"/>
              <w:left w:val="single" w:color="auto" w:sz="4" w:space="0"/>
              <w:bottom w:val="single" w:color="auto" w:sz="4" w:space="0"/>
              <w:right w:val="single" w:color="auto" w:sz="4" w:space="0"/>
            </w:tcBorders>
            <w:shd w:val="clear" w:color="auto" w:fill="auto"/>
            <w:vAlign w:val="center"/>
          </w:tcPr>
          <w:p w14:paraId="4F59200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山东美源建筑垃圾消纳场</w:t>
            </w:r>
          </w:p>
        </w:tc>
        <w:tc>
          <w:tcPr>
            <w:tcW w:w="767" w:type="pct"/>
            <w:tcBorders>
              <w:top w:val="single" w:color="000000" w:sz="8" w:space="0"/>
              <w:left w:val="single" w:color="auto" w:sz="4" w:space="0"/>
              <w:bottom w:val="single" w:color="000000" w:sz="8" w:space="0"/>
              <w:right w:val="single" w:color="000000" w:sz="8" w:space="0"/>
            </w:tcBorders>
            <w:shd w:val="clear" w:color="auto" w:fill="auto"/>
            <w:vAlign w:val="center"/>
          </w:tcPr>
          <w:p w14:paraId="27BBD3B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w:t>
            </w:r>
          </w:p>
        </w:tc>
        <w:tc>
          <w:tcPr>
            <w:tcW w:w="767" w:type="pct"/>
            <w:tcBorders>
              <w:top w:val="single" w:color="000000" w:sz="8" w:space="0"/>
              <w:left w:val="single" w:color="auto" w:sz="4" w:space="0"/>
              <w:bottom w:val="single" w:color="000000" w:sz="8" w:space="0"/>
              <w:right w:val="single" w:color="000000" w:sz="8" w:space="0"/>
            </w:tcBorders>
            <w:shd w:val="clear" w:color="auto" w:fill="auto"/>
            <w:vAlign w:val="center"/>
          </w:tcPr>
          <w:p w14:paraId="34B7FC0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规划保留</w:t>
            </w:r>
          </w:p>
        </w:tc>
      </w:tr>
      <w:tr w14:paraId="5197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8626D4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bookmarkStart w:id="97" w:name="_Toc3205"/>
            <w:bookmarkStart w:id="98" w:name="_Toc26133"/>
            <w:r>
              <w:rPr>
                <w:rFonts w:hint="eastAsia" w:ascii="宋体" w:hAnsi="宋体" w:eastAsia="宋体" w:cs="宋体"/>
                <w:i w:val="0"/>
                <w:iCs w:val="0"/>
                <w:color w:val="auto"/>
                <w:kern w:val="0"/>
                <w:sz w:val="24"/>
                <w:szCs w:val="24"/>
                <w:highlight w:val="none"/>
                <w:u w:val="none"/>
                <w:lang w:val="en-US" w:eastAsia="zh-CN" w:bidi="ar"/>
              </w:rPr>
              <w:t>3</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14:paraId="2EE4A33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泗水县</w:t>
            </w:r>
          </w:p>
        </w:tc>
        <w:tc>
          <w:tcPr>
            <w:tcW w:w="2487" w:type="pct"/>
            <w:tcBorders>
              <w:top w:val="single" w:color="auto" w:sz="4" w:space="0"/>
              <w:left w:val="single" w:color="auto" w:sz="4" w:space="0"/>
              <w:bottom w:val="single" w:color="auto" w:sz="4" w:space="0"/>
              <w:right w:val="single" w:color="auto" w:sz="4" w:space="0"/>
            </w:tcBorders>
            <w:shd w:val="clear" w:color="auto" w:fill="auto"/>
            <w:vAlign w:val="center"/>
          </w:tcPr>
          <w:p w14:paraId="636ED8C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泗水县建筑垃圾消纳场</w:t>
            </w:r>
          </w:p>
        </w:tc>
        <w:tc>
          <w:tcPr>
            <w:tcW w:w="767" w:type="pct"/>
            <w:tcBorders>
              <w:top w:val="single" w:color="000000" w:sz="8" w:space="0"/>
              <w:left w:val="single" w:color="auto" w:sz="4" w:space="0"/>
              <w:bottom w:val="single" w:color="000000" w:sz="4" w:space="0"/>
              <w:right w:val="single" w:color="000000" w:sz="8" w:space="0"/>
            </w:tcBorders>
            <w:shd w:val="clear" w:color="auto" w:fill="auto"/>
            <w:vAlign w:val="center"/>
          </w:tcPr>
          <w:p w14:paraId="5155F9C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100（暂定）</w:t>
            </w:r>
          </w:p>
        </w:tc>
        <w:tc>
          <w:tcPr>
            <w:tcW w:w="767" w:type="pct"/>
            <w:tcBorders>
              <w:top w:val="single" w:color="000000" w:sz="8" w:space="0"/>
              <w:left w:val="single" w:color="auto" w:sz="4" w:space="0"/>
              <w:bottom w:val="single" w:color="000000" w:sz="4" w:space="0"/>
              <w:right w:val="single" w:color="000000" w:sz="8" w:space="0"/>
            </w:tcBorders>
            <w:shd w:val="clear" w:color="auto" w:fill="auto"/>
            <w:vAlign w:val="center"/>
          </w:tcPr>
          <w:p w14:paraId="7CCDB6F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bl>
    <w:p w14:paraId="1A41C29A">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0" w:firstLineChars="0"/>
        <w:jc w:val="center"/>
        <w:textAlignment w:val="auto"/>
        <w:rPr>
          <w:rFonts w:hint="default" w:asciiTheme="minorEastAsia" w:hAnsiTheme="minorEastAsia" w:cstheme="minorEastAsia"/>
          <w:b/>
          <w:bCs/>
          <w:color w:val="auto"/>
          <w:sz w:val="24"/>
          <w:szCs w:val="24"/>
          <w:highlight w:val="none"/>
          <w:lang w:val="en-US" w:eastAsia="zh-CN"/>
        </w:rPr>
      </w:pPr>
      <w:r>
        <w:rPr>
          <w:rFonts w:hint="default" w:asciiTheme="minorEastAsia" w:hAnsiTheme="minorEastAsia" w:cstheme="minorEastAsia"/>
          <w:b/>
          <w:bCs/>
          <w:color w:val="auto"/>
          <w:sz w:val="24"/>
          <w:szCs w:val="24"/>
          <w:highlight w:val="none"/>
          <w:lang w:val="en-US" w:eastAsia="zh-CN"/>
        </w:rPr>
        <w:t>表7-</w:t>
      </w:r>
      <w:r>
        <w:rPr>
          <w:rFonts w:hint="eastAsia" w:asciiTheme="minorEastAsia" w:hAnsiTheme="minorEastAsia" w:cstheme="minorEastAsia"/>
          <w:b/>
          <w:bCs/>
          <w:color w:val="auto"/>
          <w:sz w:val="24"/>
          <w:szCs w:val="24"/>
          <w:highlight w:val="none"/>
          <w:lang w:val="en-US" w:eastAsia="zh-CN"/>
        </w:rPr>
        <w:t>3</w:t>
      </w:r>
      <w:r>
        <w:rPr>
          <w:rFonts w:hint="default" w:asciiTheme="minorEastAsia" w:hAnsiTheme="minorEastAsia" w:cstheme="minorEastAsia"/>
          <w:b/>
          <w:bCs/>
          <w:color w:val="auto"/>
          <w:sz w:val="24"/>
          <w:szCs w:val="24"/>
          <w:highlight w:val="none"/>
          <w:lang w:val="en-US" w:eastAsia="zh-CN"/>
        </w:rPr>
        <w:t xml:space="preserve"> 济宁市</w:t>
      </w:r>
      <w:r>
        <w:rPr>
          <w:rFonts w:hint="eastAsia" w:asciiTheme="minorEastAsia" w:hAnsiTheme="minorEastAsia" w:cstheme="minorEastAsia"/>
          <w:b/>
          <w:bCs/>
          <w:color w:val="auto"/>
          <w:sz w:val="24"/>
          <w:szCs w:val="24"/>
          <w:highlight w:val="none"/>
          <w:lang w:val="en-US" w:eastAsia="zh-CN"/>
        </w:rPr>
        <w:t>装修垃圾处置设施</w:t>
      </w:r>
      <w:r>
        <w:rPr>
          <w:rFonts w:hint="default" w:asciiTheme="minorEastAsia" w:hAnsiTheme="minorEastAsia" w:cstheme="minorEastAsia"/>
          <w:b/>
          <w:bCs/>
          <w:color w:val="auto"/>
          <w:sz w:val="24"/>
          <w:szCs w:val="24"/>
          <w:highlight w:val="none"/>
          <w:lang w:val="en-US" w:eastAsia="zh-CN"/>
        </w:rPr>
        <w:t>规划统计表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978"/>
        <w:gridCol w:w="4406"/>
        <w:gridCol w:w="1202"/>
        <w:gridCol w:w="1251"/>
      </w:tblGrid>
      <w:tr w14:paraId="530CB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400" w:type="pct"/>
            <w:tcBorders>
              <w:top w:val="single" w:color="000000" w:sz="8" w:space="0"/>
              <w:left w:val="single" w:color="000000" w:sz="8" w:space="0"/>
              <w:bottom w:val="nil"/>
              <w:right w:val="single" w:color="000000" w:sz="4" w:space="0"/>
            </w:tcBorders>
            <w:shd w:val="clear" w:color="auto" w:fill="auto"/>
            <w:vAlign w:val="center"/>
          </w:tcPr>
          <w:p w14:paraId="58BA58AD">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574" w:type="pct"/>
            <w:tcBorders>
              <w:top w:val="single" w:color="000000" w:sz="8" w:space="0"/>
              <w:left w:val="single" w:color="000000" w:sz="4" w:space="0"/>
              <w:bottom w:val="nil"/>
              <w:right w:val="single" w:color="000000" w:sz="4" w:space="0"/>
            </w:tcBorders>
            <w:shd w:val="clear" w:color="auto" w:fill="auto"/>
            <w:vAlign w:val="center"/>
          </w:tcPr>
          <w:p w14:paraId="1AB898D1">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区、县（市）</w:t>
            </w:r>
          </w:p>
        </w:tc>
        <w:tc>
          <w:tcPr>
            <w:tcW w:w="2585" w:type="pct"/>
            <w:tcBorders>
              <w:top w:val="single" w:color="000000" w:sz="8" w:space="0"/>
              <w:left w:val="single" w:color="000000" w:sz="4" w:space="0"/>
              <w:bottom w:val="nil"/>
              <w:right w:val="single" w:color="000000" w:sz="4" w:space="0"/>
            </w:tcBorders>
            <w:shd w:val="clear" w:color="auto" w:fill="auto"/>
            <w:vAlign w:val="center"/>
          </w:tcPr>
          <w:p w14:paraId="34A63E97">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场所名称</w:t>
            </w:r>
          </w:p>
        </w:tc>
        <w:tc>
          <w:tcPr>
            <w:tcW w:w="705" w:type="pct"/>
            <w:tcBorders>
              <w:top w:val="single" w:color="000000" w:sz="8" w:space="0"/>
              <w:left w:val="single" w:color="000000" w:sz="4" w:space="0"/>
              <w:bottom w:val="nil"/>
              <w:right w:val="single" w:color="000000" w:sz="8" w:space="0"/>
            </w:tcBorders>
            <w:shd w:val="clear" w:color="auto" w:fill="auto"/>
            <w:vAlign w:val="center"/>
          </w:tcPr>
          <w:p w14:paraId="7C751FBC">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规模</w:t>
            </w:r>
          </w:p>
          <w:p w14:paraId="2D2A86B4">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w:t>
            </w:r>
            <w:r>
              <w:rPr>
                <w:rFonts w:hint="default" w:ascii="宋体" w:hAnsi="宋体" w:eastAsia="宋体" w:cs="宋体"/>
                <w:b/>
                <w:bCs/>
                <w:i w:val="0"/>
                <w:iCs w:val="0"/>
                <w:color w:val="auto"/>
                <w:kern w:val="0"/>
                <w:sz w:val="24"/>
                <w:szCs w:val="24"/>
                <w:highlight w:val="none"/>
                <w:u w:val="none"/>
                <w:lang w:val="en-US" w:eastAsia="zh-CN" w:bidi="ar"/>
              </w:rPr>
              <w:t>吨/日</w:t>
            </w:r>
            <w:r>
              <w:rPr>
                <w:rFonts w:hint="eastAsia" w:ascii="宋体" w:hAnsi="宋体" w:eastAsia="宋体" w:cs="宋体"/>
                <w:b/>
                <w:bCs/>
                <w:i w:val="0"/>
                <w:iCs w:val="0"/>
                <w:color w:val="auto"/>
                <w:kern w:val="0"/>
                <w:sz w:val="24"/>
                <w:szCs w:val="24"/>
                <w:highlight w:val="none"/>
                <w:u w:val="none"/>
                <w:lang w:val="en-US" w:eastAsia="zh-CN" w:bidi="ar"/>
              </w:rPr>
              <w:t>）</w:t>
            </w:r>
          </w:p>
        </w:tc>
        <w:tc>
          <w:tcPr>
            <w:tcW w:w="734" w:type="pct"/>
            <w:tcBorders>
              <w:top w:val="single" w:color="000000" w:sz="8" w:space="0"/>
              <w:left w:val="single" w:color="000000" w:sz="4" w:space="0"/>
              <w:bottom w:val="nil"/>
              <w:right w:val="single" w:color="000000" w:sz="8" w:space="0"/>
            </w:tcBorders>
            <w:shd w:val="clear" w:color="auto" w:fill="auto"/>
            <w:vAlign w:val="center"/>
          </w:tcPr>
          <w:p w14:paraId="13090E8F">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规划措施</w:t>
            </w:r>
          </w:p>
        </w:tc>
      </w:tr>
      <w:tr w14:paraId="58F5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4061F64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574" w:type="pct"/>
            <w:vMerge w:val="restart"/>
            <w:tcBorders>
              <w:top w:val="single" w:color="000000" w:sz="8" w:space="0"/>
              <w:left w:val="single" w:color="000000" w:sz="4" w:space="0"/>
              <w:right w:val="single" w:color="000000" w:sz="4" w:space="0"/>
            </w:tcBorders>
            <w:shd w:val="clear" w:color="auto" w:fill="auto"/>
            <w:vAlign w:val="center"/>
          </w:tcPr>
          <w:p w14:paraId="629BDCF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任城区</w:t>
            </w:r>
          </w:p>
        </w:tc>
        <w:tc>
          <w:tcPr>
            <w:tcW w:w="258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A3BFE9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任城区装修垃圾暂存点</w:t>
            </w:r>
          </w:p>
        </w:tc>
        <w:tc>
          <w:tcPr>
            <w:tcW w:w="120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49F466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734" w:type="pct"/>
            <w:tcBorders>
              <w:top w:val="single" w:color="000000" w:sz="8" w:space="0"/>
              <w:left w:val="single" w:color="000000" w:sz="4" w:space="0"/>
              <w:bottom w:val="single" w:color="000000" w:sz="4" w:space="0"/>
              <w:right w:val="single" w:color="000000" w:sz="8" w:space="0"/>
            </w:tcBorders>
            <w:shd w:val="clear" w:color="auto" w:fill="auto"/>
            <w:vAlign w:val="center"/>
          </w:tcPr>
          <w:p w14:paraId="18A75F8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11E6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7A1E131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574" w:type="pct"/>
            <w:vMerge w:val="continue"/>
            <w:tcBorders>
              <w:left w:val="single" w:color="000000" w:sz="4" w:space="0"/>
              <w:right w:val="single" w:color="000000" w:sz="4" w:space="0"/>
            </w:tcBorders>
            <w:shd w:val="clear" w:color="auto" w:fill="auto"/>
            <w:vAlign w:val="center"/>
          </w:tcPr>
          <w:p w14:paraId="0CF89D4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58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C71B31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济宁市垃圾分类资源化利用中心</w:t>
            </w:r>
          </w:p>
        </w:tc>
        <w:tc>
          <w:tcPr>
            <w:tcW w:w="120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26A2FF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150</w:t>
            </w:r>
          </w:p>
        </w:tc>
        <w:tc>
          <w:tcPr>
            <w:tcW w:w="734" w:type="pct"/>
            <w:tcBorders>
              <w:top w:val="single" w:color="000000" w:sz="8" w:space="0"/>
              <w:left w:val="single" w:color="000000" w:sz="4" w:space="0"/>
              <w:bottom w:val="single" w:color="000000" w:sz="4" w:space="0"/>
              <w:right w:val="single" w:color="000000" w:sz="8" w:space="0"/>
            </w:tcBorders>
            <w:shd w:val="clear" w:color="auto" w:fill="auto"/>
            <w:vAlign w:val="center"/>
          </w:tcPr>
          <w:p w14:paraId="4B196AC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390F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2BE4F2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574" w:type="pct"/>
            <w:tcBorders>
              <w:top w:val="single" w:color="000000" w:sz="4" w:space="0"/>
              <w:left w:val="single" w:color="000000" w:sz="4" w:space="0"/>
              <w:right w:val="single" w:color="000000" w:sz="4" w:space="0"/>
            </w:tcBorders>
            <w:shd w:val="clear" w:color="auto" w:fill="auto"/>
            <w:vAlign w:val="center"/>
          </w:tcPr>
          <w:p w14:paraId="5BA9624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兖州区</w:t>
            </w:r>
          </w:p>
        </w:tc>
        <w:tc>
          <w:tcPr>
            <w:tcW w:w="2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9CD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兖州区装修垃圾处理厂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62891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E29A37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456E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000000" w:sz="4" w:space="0"/>
              <w:left w:val="single" w:color="000000" w:sz="8" w:space="0"/>
              <w:bottom w:val="single" w:color="000000" w:sz="4" w:space="0"/>
              <w:right w:val="single" w:color="auto" w:sz="4" w:space="0"/>
            </w:tcBorders>
            <w:shd w:val="clear" w:color="auto" w:fill="auto"/>
            <w:vAlign w:val="center"/>
          </w:tcPr>
          <w:p w14:paraId="24CE5A7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4DBF5E6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18C9E6D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曲阜市建筑垃圾综合利用场</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011F1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215</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D8D1FA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3EBE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000000" w:sz="4" w:space="0"/>
              <w:left w:val="single" w:color="000000" w:sz="8" w:space="0"/>
              <w:bottom w:val="single" w:color="000000" w:sz="4" w:space="0"/>
              <w:right w:val="single" w:color="auto" w:sz="4" w:space="0"/>
            </w:tcBorders>
            <w:shd w:val="clear" w:color="auto" w:fill="auto"/>
            <w:vAlign w:val="center"/>
          </w:tcPr>
          <w:p w14:paraId="2FE0145C">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7AB5696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35C754A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邹城市装修垃圾处理厂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9523F6">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97AC8B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2CB5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000000" w:sz="4" w:space="0"/>
              <w:left w:val="single" w:color="000000" w:sz="8" w:space="0"/>
              <w:bottom w:val="single" w:color="000000" w:sz="4" w:space="0"/>
              <w:right w:val="single" w:color="auto" w:sz="4" w:space="0"/>
            </w:tcBorders>
            <w:shd w:val="clear" w:color="auto" w:fill="auto"/>
            <w:vAlign w:val="center"/>
          </w:tcPr>
          <w:p w14:paraId="0452FB4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38B533F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鱼台县</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2623F6B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鱼台县盛欣装修垃圾分拣点</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4C696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B433B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现状保留</w:t>
            </w:r>
          </w:p>
        </w:tc>
      </w:tr>
      <w:tr w14:paraId="034D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000000" w:sz="4" w:space="0"/>
              <w:left w:val="single" w:color="000000" w:sz="8" w:space="0"/>
              <w:bottom w:val="single" w:color="000000" w:sz="4" w:space="0"/>
              <w:right w:val="single" w:color="auto" w:sz="4" w:space="0"/>
            </w:tcBorders>
            <w:shd w:val="clear" w:color="auto" w:fill="auto"/>
            <w:vAlign w:val="center"/>
          </w:tcPr>
          <w:p w14:paraId="60B7B5C2">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669CF25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泗水县</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1827E4E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泗水县装修垃圾处理厂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2FFEE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17D84E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278D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000000" w:sz="4" w:space="0"/>
              <w:left w:val="single" w:color="000000" w:sz="8" w:space="0"/>
              <w:bottom w:val="single" w:color="auto" w:sz="4" w:space="0"/>
              <w:right w:val="single" w:color="auto" w:sz="4" w:space="0"/>
            </w:tcBorders>
            <w:shd w:val="clear" w:color="auto" w:fill="auto"/>
            <w:vAlign w:val="center"/>
          </w:tcPr>
          <w:p w14:paraId="5CB3FDF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120F7E9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金乡县</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0CBD28A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金乡县装修垃圾处理厂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18FBB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7F5E8C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4E1C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7F0CB02E">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19E5EAF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w:t>
            </w:r>
          </w:p>
        </w:tc>
        <w:tc>
          <w:tcPr>
            <w:tcW w:w="2585" w:type="pct"/>
            <w:tcBorders>
              <w:top w:val="single" w:color="000000" w:sz="4" w:space="0"/>
              <w:left w:val="single" w:color="auto" w:sz="4" w:space="0"/>
              <w:bottom w:val="single" w:color="000000" w:sz="4" w:space="0"/>
              <w:right w:val="single" w:color="000000" w:sz="4" w:space="0"/>
            </w:tcBorders>
            <w:shd w:val="clear" w:color="auto" w:fill="auto"/>
            <w:vAlign w:val="center"/>
          </w:tcPr>
          <w:p w14:paraId="191CFBF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微山县装修垃圾处理厂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E1769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F22691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08D0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0187E21F">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640454DD">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w:t>
            </w:r>
          </w:p>
        </w:tc>
        <w:tc>
          <w:tcPr>
            <w:tcW w:w="4406" w:type="dxa"/>
            <w:tcBorders>
              <w:top w:val="single" w:color="000000" w:sz="4" w:space="0"/>
              <w:left w:val="single" w:color="auto" w:sz="4" w:space="0"/>
              <w:bottom w:val="single" w:color="000000" w:sz="4" w:space="0"/>
              <w:right w:val="single" w:color="000000" w:sz="4" w:space="0"/>
            </w:tcBorders>
            <w:shd w:val="clear" w:color="auto" w:fill="auto"/>
            <w:vAlign w:val="center"/>
          </w:tcPr>
          <w:p w14:paraId="127FFA8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梁山县装修垃圾处理厂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5CEDB3">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B7AAF0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718F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4" w:space="0"/>
              <w:left w:val="single" w:color="000000" w:sz="8" w:space="0"/>
              <w:bottom w:val="single" w:color="000000" w:sz="4" w:space="0"/>
              <w:right w:val="single" w:color="000000" w:sz="4" w:space="0"/>
            </w:tcBorders>
            <w:shd w:val="clear" w:color="auto" w:fill="auto"/>
            <w:vAlign w:val="center"/>
          </w:tcPr>
          <w:p w14:paraId="7ED2D4B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574" w:type="pct"/>
            <w:tcBorders>
              <w:top w:val="single" w:color="auto" w:sz="4" w:space="0"/>
              <w:left w:val="single" w:color="000000" w:sz="4" w:space="0"/>
              <w:bottom w:val="single" w:color="auto" w:sz="4" w:space="0"/>
              <w:right w:val="single" w:color="000000" w:sz="4" w:space="0"/>
            </w:tcBorders>
            <w:shd w:val="clear" w:color="auto" w:fill="auto"/>
            <w:vAlign w:val="center"/>
          </w:tcPr>
          <w:p w14:paraId="55FBC890">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汶上县</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F86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汶上县装修垃圾处理厂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F61C6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CA92A5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r w14:paraId="390C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3B4FFB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574" w:type="pct"/>
            <w:tcBorders>
              <w:top w:val="single" w:color="auto" w:sz="4" w:space="0"/>
              <w:left w:val="single" w:color="000000" w:sz="4" w:space="0"/>
              <w:bottom w:val="single" w:color="auto" w:sz="4" w:space="0"/>
              <w:right w:val="single" w:color="000000" w:sz="4" w:space="0"/>
            </w:tcBorders>
            <w:shd w:val="clear" w:color="auto" w:fill="auto"/>
            <w:vAlign w:val="center"/>
          </w:tcPr>
          <w:p w14:paraId="619E6385">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w:t>
            </w:r>
          </w:p>
        </w:tc>
        <w:tc>
          <w:tcPr>
            <w:tcW w:w="4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AA4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嘉祥县装修垃圾处理厂</w:t>
            </w:r>
          </w:p>
        </w:tc>
        <w:tc>
          <w:tcPr>
            <w:tcW w:w="120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8E013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734"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C7A9FD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规划新增</w:t>
            </w:r>
          </w:p>
        </w:tc>
      </w:tr>
    </w:tbl>
    <w:p w14:paraId="78DA669D">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建筑垃圾存量治理规划</w:t>
      </w:r>
      <w:bookmarkEnd w:id="97"/>
      <w:bookmarkEnd w:id="98"/>
    </w:p>
    <w:p w14:paraId="46646632">
      <w:pPr>
        <w:keepNext w:val="0"/>
        <w:keepLines w:val="0"/>
        <w:pageBreakBefore w:val="0"/>
        <w:widowControl w:val="0"/>
        <w:numPr>
          <w:ilvl w:val="0"/>
          <w:numId w:val="28"/>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99" w:name="_Toc30634"/>
      <w:bookmarkStart w:id="100" w:name="_Toc25786"/>
      <w:bookmarkStart w:id="101" w:name="_Toc22754"/>
      <w:r>
        <w:rPr>
          <w:rFonts w:hint="eastAsia" w:ascii="黑体" w:hAnsi="黑体" w:eastAsia="黑体" w:cs="黑体"/>
          <w:b w:val="0"/>
          <w:bCs w:val="0"/>
          <w:color w:val="auto"/>
          <w:sz w:val="28"/>
          <w:szCs w:val="28"/>
          <w:highlight w:val="none"/>
          <w:lang w:val="en-US" w:eastAsia="zh-CN"/>
        </w:rPr>
        <w:t>存量建筑垃圾污染影响</w:t>
      </w:r>
      <w:bookmarkEnd w:id="99"/>
      <w:bookmarkEnd w:id="100"/>
    </w:p>
    <w:p w14:paraId="05A521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建筑垃圾在堆放和填埋过程中，由于发酵、雨水淋溶冲刷，以及地表水和地</w:t>
      </w:r>
    </w:p>
    <w:p w14:paraId="47DB0B4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下水的浸泡而渗滤出的污水会造成周围地表水和地下水的严重污染。建筑垃圾会直接或间接影响空气质量，如废纸板和废木材在厌氧条件下溶出木质素和单宁酸并分解生成挥发性有机酸，造成对空气的二次污染。露天堆放的建筑垃圾在经历长期日晒雨淋后，有害物质及重金属会严重影响土壤质量。</w:t>
      </w:r>
    </w:p>
    <w:p w14:paraId="63878558">
      <w:pPr>
        <w:keepNext w:val="0"/>
        <w:keepLines w:val="0"/>
        <w:pageBreakBefore w:val="0"/>
        <w:widowControl w:val="0"/>
        <w:numPr>
          <w:ilvl w:val="0"/>
          <w:numId w:val="28"/>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02" w:name="_Toc2289"/>
      <w:bookmarkStart w:id="103" w:name="_Toc9025"/>
      <w:r>
        <w:rPr>
          <w:rFonts w:hint="eastAsia" w:ascii="黑体" w:hAnsi="黑体" w:eastAsia="黑体" w:cs="黑体"/>
          <w:b w:val="0"/>
          <w:bCs w:val="0"/>
          <w:color w:val="auto"/>
          <w:sz w:val="28"/>
          <w:szCs w:val="28"/>
          <w:highlight w:val="none"/>
          <w:lang w:val="en-US" w:eastAsia="zh-CN"/>
        </w:rPr>
        <w:t>存量治理工作机制</w:t>
      </w:r>
      <w:bookmarkEnd w:id="102"/>
      <w:bookmarkEnd w:id="103"/>
    </w:p>
    <w:p w14:paraId="3F945F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应坚持全面起底排查建筑垃圾非法倾倒问题点位，及时整治整改，坚决遏制</w:t>
      </w:r>
    </w:p>
    <w:p w14:paraId="4678CE36">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建筑垃圾非法处置、非法运输、非法倾倒等问题。主要措施如下：</w:t>
      </w:r>
    </w:p>
    <w:p w14:paraId="382F2ED2">
      <w:pPr>
        <w:keepNext w:val="0"/>
        <w:keepLines w:val="0"/>
        <w:pageBreakBefore w:val="0"/>
        <w:widowControl w:val="0"/>
        <w:numPr>
          <w:ilvl w:val="1"/>
          <w:numId w:val="29"/>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深度摸排</w:t>
      </w:r>
    </w:p>
    <w:p w14:paraId="70BBBC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全面摸底排查在建工地（含精装修房工程、拆除工程）建筑垃圾申报情况，</w:t>
      </w:r>
    </w:p>
    <w:p w14:paraId="22EEDAB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重点核查是否按规定申报，是否委托具备资质的单位运输建筑垃圾。</w:t>
      </w:r>
    </w:p>
    <w:p w14:paraId="78D1F1B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全面摸底排查居住区装修垃圾产生者是否按规定投放装修垃圾，产生者或者投放管理责任人是否委托符合规定的作业服务单位运输装修垃圾。</w:t>
      </w:r>
    </w:p>
    <w:p w14:paraId="703294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全面摸底排查非居住区装修垃圾产生单位、属地管理部门和作业服务单位信</w:t>
      </w:r>
    </w:p>
    <w:p w14:paraId="0E52D21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息渠道是否畅通，作业服务单位是否按需及时提供清运服务。</w:t>
      </w:r>
    </w:p>
    <w:p w14:paraId="489294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全面摸底排查居住区以及非居住区装修垃圾是否因积压导致在公共区域随意露天堆放。全面摸底排查已经备案的中转站、资源化利用场所、消纳场所是否</w:t>
      </w:r>
    </w:p>
    <w:p w14:paraId="79215DE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按要求处理建筑垃圾，是否存在未经备案擅自设立的建筑垃圾中转站、消纳场所，</w:t>
      </w:r>
    </w:p>
    <w:p w14:paraId="7AC1005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黑体" w:hAnsi="黑体" w:eastAsia="黑体" w:cs="黑体"/>
          <w:b w:val="0"/>
          <w:bCs w:val="0"/>
          <w:color w:val="auto"/>
          <w:sz w:val="28"/>
          <w:szCs w:val="28"/>
          <w:highlight w:val="none"/>
          <w:lang w:val="en-US" w:eastAsia="zh-CN"/>
        </w:rPr>
      </w:pPr>
      <w:r>
        <w:rPr>
          <w:rFonts w:hint="eastAsia" w:ascii="宋体" w:hAnsi="宋体" w:eastAsia="宋体" w:cs="宋体"/>
          <w:sz w:val="24"/>
          <w:szCs w:val="24"/>
          <w:highlight w:val="none"/>
          <w:lang w:val="en-US" w:eastAsia="zh-CN"/>
        </w:rPr>
        <w:t>是否存在擅自倾倒、堆放、处置的建筑垃圾点位</w:t>
      </w:r>
      <w:r>
        <w:rPr>
          <w:rFonts w:hint="eastAsia" w:ascii="黑体" w:hAnsi="黑体" w:eastAsia="黑体" w:cs="黑体"/>
          <w:b w:val="0"/>
          <w:bCs w:val="0"/>
          <w:color w:val="auto"/>
          <w:sz w:val="28"/>
          <w:szCs w:val="28"/>
          <w:highlight w:val="none"/>
          <w:lang w:val="en-US" w:eastAsia="zh-CN"/>
        </w:rPr>
        <w:t>。</w:t>
      </w:r>
    </w:p>
    <w:p w14:paraId="559C4061">
      <w:pPr>
        <w:keepNext w:val="0"/>
        <w:keepLines w:val="0"/>
        <w:pageBreakBefore w:val="0"/>
        <w:widowControl w:val="0"/>
        <w:numPr>
          <w:ilvl w:val="1"/>
          <w:numId w:val="29"/>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长效监管</w:t>
      </w:r>
    </w:p>
    <w:p w14:paraId="378676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动态监管建筑垃圾运输单位车辆，是否按规定的区域、时间行驶，并至核准的中转点、消纳场所中转或者消纳。动态监管不符合规定的作业服务单位车辆，是否擅自从事运输和处置建筑垃圾。动态监管建筑垃圾运输单位车辆，运输过程是否泄漏、遗撒、未密闭运输。动态监管符合规定的装修垃圾作业服务单位车辆，是否按规定至指定的中转点、资源化处理厂处理装修垃圾。</w:t>
      </w:r>
    </w:p>
    <w:p w14:paraId="3C53AA88">
      <w:pPr>
        <w:keepNext w:val="0"/>
        <w:keepLines w:val="0"/>
        <w:pageBreakBefore w:val="0"/>
        <w:widowControl w:val="0"/>
        <w:numPr>
          <w:ilvl w:val="1"/>
          <w:numId w:val="29"/>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全面治理</w:t>
      </w:r>
    </w:p>
    <w:p w14:paraId="5201FA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加强预警防范，及时发现处理。依靠网格化巡查、卫星遥感等手段，及时发</w:t>
      </w:r>
    </w:p>
    <w:p w14:paraId="44990B9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现辖区建筑垃圾露天堆放，在易发生偷倒的点位设置视频监控和警示牌；对待建</w:t>
      </w:r>
    </w:p>
    <w:p w14:paraId="015A804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的闲置用地开展常态化监控，并督促权属责任人规范设置围墙、围挡；对擅自倾</w:t>
      </w:r>
    </w:p>
    <w:p w14:paraId="2136175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倒、堆放、处置的建筑垃圾点位涉及非法占耕占林的，依法处理同时，会同相关</w:t>
      </w:r>
    </w:p>
    <w:p w14:paraId="3A1B82E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部门科学制定场地恢复方案。</w:t>
      </w:r>
    </w:p>
    <w:p w14:paraId="5EDB41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强化管执联动，实现精准打击。各区县要按照市里统一部署，在日常管理之</w:t>
      </w:r>
    </w:p>
    <w:p w14:paraId="1FBD767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外，积极开展联合执法，严厉打击违法违规行为。属地市容环卫管理和城管执法</w:t>
      </w:r>
    </w:p>
    <w:p w14:paraId="3F6BE32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部门要全面推动和区级管理、执法部门的信息交互，实现建筑垃圾管理和执法信</w:t>
      </w:r>
    </w:p>
    <w:p w14:paraId="56F8420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息互联互通。</w:t>
      </w:r>
    </w:p>
    <w:p w14:paraId="0C334E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依托数字监管，从快从严处罚。聚焦出土工地周边、建筑垃圾消纳场所、城</w:t>
      </w:r>
    </w:p>
    <w:p w14:paraId="71E8F509">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乡结合部、通往外省市交通干道等重点区域，全链条、全过程严厉打击。对建筑</w:t>
      </w:r>
    </w:p>
    <w:p w14:paraId="3244309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垃圾乱堆乱放等问题开展溯源调查，依法追究施工工地、运输单位、处置单位的</w:t>
      </w:r>
    </w:p>
    <w:p w14:paraId="501A05D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违法责任，涉及刑事犯罪的，及时移送公安部门调查处理，追究相关人员的刑事</w:t>
      </w:r>
    </w:p>
    <w:p w14:paraId="51B3690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责任。</w:t>
      </w:r>
    </w:p>
    <w:p w14:paraId="7A2718E3">
      <w:pPr>
        <w:keepNext w:val="0"/>
        <w:keepLines w:val="0"/>
        <w:pageBreakBefore w:val="0"/>
        <w:widowControl w:val="0"/>
        <w:numPr>
          <w:ilvl w:val="0"/>
          <w:numId w:val="28"/>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04" w:name="_Toc12979"/>
      <w:bookmarkStart w:id="105" w:name="_Toc14183"/>
      <w:r>
        <w:rPr>
          <w:rFonts w:hint="eastAsia" w:ascii="黑体" w:hAnsi="黑体" w:eastAsia="黑体" w:cs="黑体"/>
          <w:b w:val="0"/>
          <w:bCs w:val="0"/>
          <w:color w:val="auto"/>
          <w:sz w:val="28"/>
          <w:szCs w:val="28"/>
          <w:highlight w:val="none"/>
          <w:lang w:val="en-US" w:eastAsia="zh-CN"/>
        </w:rPr>
        <w:t>存量治理要求</w:t>
      </w:r>
      <w:bookmarkEnd w:id="101"/>
      <w:bookmarkEnd w:id="104"/>
      <w:bookmarkEnd w:id="105"/>
    </w:p>
    <w:p w14:paraId="224A4ABF">
      <w:pPr>
        <w:keepNext w:val="0"/>
        <w:keepLines w:val="0"/>
        <w:pageBreakBefore w:val="0"/>
        <w:widowControl w:val="0"/>
        <w:numPr>
          <w:ilvl w:val="1"/>
          <w:numId w:val="30"/>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处置技术要求</w:t>
      </w:r>
    </w:p>
    <w:p w14:paraId="5231E5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存量建筑垃圾应采用筛分治理的方式开展治理工作，筛分后无污染的建筑垃圾可就地回填利用或转运至建筑垃圾资源化处理设施进行处理，不可资源化利用的垃圾运至消纳处理设施进行消纳处置，危险废物运至危险废物处理设施进行处理，有价值物料进入废品回收体系。</w:t>
      </w:r>
    </w:p>
    <w:p w14:paraId="49BD10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存量建筑垃圾的渣土、工程垃圾、拆除垃圾和装修垃圾应进行分区分类清挖处置，在编制存量建筑垃圾整治方案时明确各类建筑垃圾清挖区域、方量和处置方案</w:t>
      </w:r>
    </w:p>
    <w:p w14:paraId="4EDCAD24">
      <w:pPr>
        <w:keepNext w:val="0"/>
        <w:keepLines w:val="0"/>
        <w:pageBreakBefore w:val="0"/>
        <w:widowControl w:val="0"/>
        <w:numPr>
          <w:ilvl w:val="1"/>
          <w:numId w:val="30"/>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管理要求</w:t>
      </w:r>
    </w:p>
    <w:p w14:paraId="7B439F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1、在编制存量建筑垃圾整治方案时，应将整治过程的大气、水、土壤等污染防治措施进行明确，为后续清挖过程的生态保护措施落实提供技术支撑。</w:t>
      </w:r>
    </w:p>
    <w:p w14:paraId="4E1342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2、在施工场地四周设置围挡，形成封闭施工，并在出入口设置视频监控。</w:t>
      </w:r>
    </w:p>
    <w:p w14:paraId="13E92E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3、运输车辆要安装全密闭装置、行车记录仪、GPS和相应的监控设备，严禁运输车辆沿途泄漏抛洒。</w:t>
      </w:r>
    </w:p>
    <w:p w14:paraId="454283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4、运输车辆驶离装载现场前，应检查厢盖是否密闭到位，车厢栏板锁紧装置是否可靠有效，车辆车身附着物是否清理到位，防止运输时产生道路扬尘。</w:t>
      </w:r>
    </w:p>
    <w:p w14:paraId="689D4E1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5、合理安排行车路线，尽量避开居民密集区及声环境敏感点，施工车辆通过施工生活区、居民区附近时慢速行驶。</w:t>
      </w:r>
    </w:p>
    <w:p w14:paraId="7F9AC2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6、存量建筑垃圾治理过程中工程渣土、工程泥浆、工程垃圾、拆除垃圾及装修垃圾在运输过程中要实行分类运输，不得混装混运。</w:t>
      </w:r>
    </w:p>
    <w:p w14:paraId="59414F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7、建立健全各项管理制度，设立专职管理人员，负责存量垃圾治理的现场管理。</w:t>
      </w:r>
    </w:p>
    <w:p w14:paraId="0D6ECA02">
      <w:pPr>
        <w:keepNext w:val="0"/>
        <w:keepLines w:val="0"/>
        <w:pageBreakBefore w:val="0"/>
        <w:widowControl w:val="0"/>
        <w:numPr>
          <w:ilvl w:val="0"/>
          <w:numId w:val="28"/>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06" w:name="_Toc23609"/>
      <w:bookmarkStart w:id="107" w:name="_Toc19863"/>
      <w:r>
        <w:rPr>
          <w:rFonts w:hint="eastAsia" w:ascii="黑体" w:hAnsi="黑体" w:eastAsia="黑体" w:cs="黑体"/>
          <w:b w:val="0"/>
          <w:bCs w:val="0"/>
          <w:color w:val="auto"/>
          <w:sz w:val="28"/>
          <w:szCs w:val="28"/>
          <w:highlight w:val="none"/>
          <w:lang w:val="en-US" w:eastAsia="zh-CN"/>
        </w:rPr>
        <w:t>存量治理计划</w:t>
      </w:r>
      <w:bookmarkEnd w:id="106"/>
      <w:bookmarkEnd w:id="107"/>
    </w:p>
    <w:p w14:paraId="2BA788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面梳理排查存量建筑垃圾堆放情况，建立建筑垃圾堆放场所常态化监测机制，切实消除安全隐患。对现有消纳场所的存量建筑垃圾，要制定减量计划，安全转移至建筑垃圾资源化利用企业进行处理或用于其他资源化利用；对清理后尚剩余建筑垃圾残渣的堆放场地，要及时实施生态修复。</w:t>
      </w:r>
    </w:p>
    <w:p w14:paraId="5C3B3263">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108" w:name="_Toc6310"/>
      <w:bookmarkStart w:id="109" w:name="_Toc24992"/>
      <w:r>
        <w:rPr>
          <w:rFonts w:hint="eastAsia" w:ascii="黑体" w:hAnsi="黑体" w:eastAsia="黑体" w:cs="黑体"/>
          <w:b/>
          <w:bCs/>
          <w:color w:val="auto"/>
          <w:sz w:val="32"/>
          <w:szCs w:val="32"/>
          <w:highlight w:val="none"/>
          <w:lang w:val="en-US" w:eastAsia="zh-CN"/>
        </w:rPr>
        <w:t>建筑垃圾监督管理规划</w:t>
      </w:r>
      <w:bookmarkEnd w:id="108"/>
      <w:bookmarkEnd w:id="109"/>
    </w:p>
    <w:p w14:paraId="66CE49F7">
      <w:pPr>
        <w:keepNext w:val="0"/>
        <w:keepLines w:val="0"/>
        <w:pageBreakBefore w:val="0"/>
        <w:widowControl w:val="0"/>
        <w:numPr>
          <w:ilvl w:val="0"/>
          <w:numId w:val="3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10" w:name="_Toc13987"/>
      <w:bookmarkStart w:id="111" w:name="_Toc12251"/>
      <w:bookmarkStart w:id="112" w:name="_Toc27849"/>
      <w:r>
        <w:rPr>
          <w:rFonts w:hint="eastAsia" w:ascii="黑体" w:hAnsi="黑体" w:eastAsia="黑体" w:cs="黑体"/>
          <w:b w:val="0"/>
          <w:bCs w:val="0"/>
          <w:color w:val="auto"/>
          <w:sz w:val="28"/>
          <w:szCs w:val="28"/>
          <w:highlight w:val="none"/>
          <w:lang w:val="en-US" w:eastAsia="zh-CN"/>
        </w:rPr>
        <w:t>管理制度机制建设</w:t>
      </w:r>
      <w:bookmarkEnd w:id="110"/>
      <w:bookmarkEnd w:id="111"/>
    </w:p>
    <w:p w14:paraId="65D6950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加强建筑垃圾管理，保护和改善生态环境，持续优化建筑垃圾的处置核准（转运、资源化利用），有效评估和统计全市建筑垃圾产量，强化核准和监管，压实建筑垃圾的源头减量、收运管理和处置管理责任，促进建筑垃圾资源化产业发展，建立相应管理制度。</w:t>
      </w:r>
    </w:p>
    <w:p w14:paraId="4FC4C852">
      <w:pPr>
        <w:keepNext w:val="0"/>
        <w:keepLines w:val="0"/>
        <w:pageBreakBefore w:val="0"/>
        <w:widowControl w:val="0"/>
        <w:numPr>
          <w:ilvl w:val="0"/>
          <w:numId w:val="3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污染者付费制度</w:t>
      </w:r>
    </w:p>
    <w:p w14:paraId="355D89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谁产生、谁污染、谁负责”的原则，产生建筑垃圾的单位和个人具有规范清运和处置的主体责任，需缴纳相关清运处置费。在现有的基础上，逐步形成完整的污染者付费制度。如制定相关收费标准，建筑、拆迁工程按照建筑面积或产量收取清运费和处置费，居民装修按照重量或收运次数收取相关费用等。</w:t>
      </w:r>
    </w:p>
    <w:p w14:paraId="5C814043">
      <w:pPr>
        <w:keepNext w:val="0"/>
        <w:keepLines w:val="0"/>
        <w:pageBreakBefore w:val="0"/>
        <w:widowControl w:val="0"/>
        <w:numPr>
          <w:ilvl w:val="0"/>
          <w:numId w:val="3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政府扶持制度</w:t>
      </w:r>
    </w:p>
    <w:p w14:paraId="7599854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税务部门按照国家有关规定落实企业所得税和增值税的减免优惠政策；对装修垃圾的收集、运输和处理处置进行必要的补贴；给予建筑垃圾再利用企业一定的政策扶持，落实建筑垃圾再生利用产品优先政策，政府公共设施建设或市政动迁项目优先采用再生砖等产品，建设施工单位使用建筑垃圾制砖产品可按照数量减免建筑垃圾处置费；建立建筑垃圾处置“红黑榜”制度，对红榜及时落实税务和补贴等其他优惠，对黑榜加强监督和执法。</w:t>
      </w:r>
    </w:p>
    <w:p w14:paraId="33FE4781">
      <w:pPr>
        <w:keepNext w:val="0"/>
        <w:keepLines w:val="0"/>
        <w:pageBreakBefore w:val="0"/>
        <w:widowControl w:val="0"/>
        <w:numPr>
          <w:ilvl w:val="0"/>
          <w:numId w:val="3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源头责任机制</w:t>
      </w:r>
    </w:p>
    <w:p w14:paraId="7DE8D44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明确规定建设单位为工地建筑垃圾管理处置的主要责任人，对于不执行相关规定的工地，一律追究建设单位的责任。施工单位要切实履行市容环卫责任，落实施工工地保洁措施。工程完工应及时清理现场，平整场地和修复破损路面，保证建筑工地出入口及工地周边环境整洁。工地要安装扬尘监测监控视频设备，并联网接入城管部门建筑垃圾监控系统，依托信息管理系统，对施工工地实行实时监管。</w:t>
      </w:r>
    </w:p>
    <w:p w14:paraId="7314CE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建筑垃圾源头管控首先从源头建设项目的信息填报入手，建立健全建筑垃圾的管理台账，摸清底数和实情。</w:t>
      </w:r>
    </w:p>
    <w:p w14:paraId="1FD2E4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及时更新建筑垃圾的排放核准信息和数据，为建筑垃圾全过程跟踪管理提供保障，努力实现源头排放核准数据与运输、处置数据串联一致。构建建筑垃圾的端到端管理闭环，强化建筑垃圾的源头排放管理。</w:t>
      </w:r>
    </w:p>
    <w:p w14:paraId="0503E93D">
      <w:pPr>
        <w:keepNext w:val="0"/>
        <w:keepLines w:val="0"/>
        <w:pageBreakBefore w:val="0"/>
        <w:widowControl w:val="0"/>
        <w:numPr>
          <w:ilvl w:val="0"/>
          <w:numId w:val="3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运输监督机制</w:t>
      </w:r>
    </w:p>
    <w:p w14:paraId="0B3E6B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从事建筑垃圾运输的企业应具有合法的道路运输证、车辆行驶证以及建筑垃圾主管部门规定的自有运输车辆数量、核载吨位及密闭化、分类运输的各项要求，应逐步完善车辆定位系统和视频监视装置建筑垃圾运输车的年度常规检验由城市机动车检验机构结合机动车辆安全技术检验（包括新车上牌检验）、营运车辆综合性能检验中相关检验项目进行。</w:t>
      </w:r>
    </w:p>
    <w:p w14:paraId="49FDDD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主管部门对申请建筑垃圾运输行政许可的企业经营者以及取得建筑垃圾运输行政许可的企业中的从业人员（包括车辆驾员、现场作业人员等），应进行相关法规、标准及操作规程方面的培训。运输单位应按核准的路线和时间行驶至批准的地点处理处置建筑垃圾，运输过程中不得超重、超载、超速，对发生人员死亡道路交通事故的运输车辆驾驶员和运输单位，应取消或限制其从事建筑垃圾运输资质，并承担相应责任。</w:t>
      </w:r>
    </w:p>
    <w:p w14:paraId="0C9DC629">
      <w:pPr>
        <w:keepNext w:val="0"/>
        <w:keepLines w:val="0"/>
        <w:pageBreakBefore w:val="0"/>
        <w:widowControl w:val="0"/>
        <w:numPr>
          <w:ilvl w:val="0"/>
          <w:numId w:val="3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联合执法制度</w:t>
      </w:r>
    </w:p>
    <w:p w14:paraId="1F96A8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相关部门要按照各自职能，对建筑垃圾产生源头、运输过程、消纳渠道等各个环节落实严密的措施，实施严格的监管。由市人民政府牵头，建立联席会议制度，建成由市政府主要领导负责、多部门组成的联动机制。加强工作衔接，互通管理信息，强化日常管理，做到既各司其职，又协同共管。</w:t>
      </w:r>
    </w:p>
    <w:p w14:paraId="3139D9DC">
      <w:pPr>
        <w:keepNext w:val="0"/>
        <w:keepLines w:val="0"/>
        <w:pageBreakBefore w:val="0"/>
        <w:widowControl w:val="0"/>
        <w:numPr>
          <w:ilvl w:val="0"/>
          <w:numId w:val="3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生态补偿机制</w:t>
      </w:r>
    </w:p>
    <w:p w14:paraId="1D4C61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谁受益、谁补偿，谁受损、谁受偿”的原则，建立建筑垃圾跨区域处置生态保护补偿机制，实行生态补偿机制，制定按量定补方案。该补偿资金的使用原则是：专款专用、定向使用，主要用于环境质量改善、基础设施改善及居民民生改善三大方面。</w:t>
      </w:r>
    </w:p>
    <w:p w14:paraId="20269712">
      <w:pPr>
        <w:keepNext w:val="0"/>
        <w:keepLines w:val="0"/>
        <w:pageBreakBefore w:val="0"/>
        <w:widowControl w:val="0"/>
        <w:numPr>
          <w:ilvl w:val="0"/>
          <w:numId w:val="3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许可备案</w:t>
      </w:r>
    </w:p>
    <w:p w14:paraId="63C93D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建筑垃圾资源化利用运输和生产企业进行许可经营，鼓励有实力的企业进入建筑垃圾资源化领域，对具备一定规模的建筑垃圾资源化利用的企业进行财政鼓励补贴，提高企业生产的积极性；由政府发放经营许可，每五年进行一次资质评估，规范市场监管；对建筑垃圾再生产品在应用层面建立相关制度或政策，保证再生产品能用尽用。</w:t>
      </w:r>
    </w:p>
    <w:p w14:paraId="6D63A79C">
      <w:pPr>
        <w:keepNext w:val="0"/>
        <w:keepLines w:val="0"/>
        <w:pageBreakBefore w:val="0"/>
        <w:widowControl w:val="0"/>
        <w:numPr>
          <w:ilvl w:val="0"/>
          <w:numId w:val="3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全过程信息化管理系统</w:t>
      </w:r>
    </w:p>
    <w:p w14:paraId="3BB989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目前济宁市尚未形成全过程信息化管理系统。对接本次建筑垃圾治理体系的构建设想，为满足建筑垃圾从源头管控到减量调配、运输管理、分类处置、资源化利用、产品交易、终端处置、监控监管等全过程的信息化管理，本次规划提出利用信息化技术，构建建筑垃圾综合管理及循环利用信息共享平台，从而促进建筑垃圾产、运、消、用的综合管理，促进资源化产品再利用，不断提高建筑垃圾循环利用水平，规范建设单位、运输企业、消纳企业的市场行为，提升各部门对建筑垃圾的全程控制、监督管理水平。</w:t>
      </w:r>
    </w:p>
    <w:p w14:paraId="198F14AA">
      <w:pPr>
        <w:keepNext w:val="0"/>
        <w:keepLines w:val="0"/>
        <w:pageBreakBefore w:val="0"/>
        <w:widowControl w:val="0"/>
        <w:numPr>
          <w:ilvl w:val="0"/>
          <w:numId w:val="32"/>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投诉举报制度</w:t>
      </w:r>
    </w:p>
    <w:p w14:paraId="179ACA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济宁市综合行政执法局应设立建筑垃圾管理违规行为的举报电话和网址，鼓励群众对建筑垃圾偷倒乱倒等违法行为进行监督。</w:t>
      </w:r>
    </w:p>
    <w:p w14:paraId="722DADB9">
      <w:pPr>
        <w:keepNext w:val="0"/>
        <w:keepLines w:val="0"/>
        <w:pageBreakBefore w:val="0"/>
        <w:widowControl w:val="0"/>
        <w:numPr>
          <w:ilvl w:val="0"/>
          <w:numId w:val="31"/>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13" w:name="_Toc15576"/>
      <w:bookmarkStart w:id="114" w:name="_Toc10000"/>
      <w:r>
        <w:rPr>
          <w:rFonts w:hint="eastAsia" w:ascii="黑体" w:hAnsi="黑体" w:eastAsia="黑体" w:cs="黑体"/>
          <w:b w:val="0"/>
          <w:bCs w:val="0"/>
          <w:color w:val="auto"/>
          <w:sz w:val="28"/>
          <w:szCs w:val="28"/>
          <w:highlight w:val="none"/>
          <w:lang w:val="en-US" w:eastAsia="zh-CN"/>
        </w:rPr>
        <w:t>建筑垃圾信息化管理</w:t>
      </w:r>
      <w:bookmarkEnd w:id="112"/>
      <w:bookmarkEnd w:id="113"/>
      <w:bookmarkEnd w:id="114"/>
    </w:p>
    <w:p w14:paraId="58CD65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推进建筑垃圾全过程信息化管理系统建设，包括</w:t>
      </w:r>
      <w:r>
        <w:rPr>
          <w:rFonts w:ascii="宋体" w:hAnsi="宋体" w:eastAsia="宋体" w:cs="宋体"/>
          <w:sz w:val="24"/>
          <w:szCs w:val="24"/>
        </w:rPr>
        <w:t>源头信息管理系统</w:t>
      </w:r>
      <w:r>
        <w:rPr>
          <w:rFonts w:hint="eastAsia" w:ascii="宋体" w:hAnsi="宋体" w:eastAsia="宋体" w:cs="宋体"/>
          <w:sz w:val="24"/>
          <w:szCs w:val="24"/>
          <w:lang w:eastAsia="zh-CN"/>
        </w:rPr>
        <w:t>，</w:t>
      </w:r>
      <w:r>
        <w:rPr>
          <w:rFonts w:ascii="宋体" w:hAnsi="宋体" w:eastAsia="宋体" w:cs="宋体"/>
          <w:sz w:val="24"/>
          <w:szCs w:val="24"/>
        </w:rPr>
        <w:t>分类处置信息管理系统</w:t>
      </w:r>
      <w:r>
        <w:rPr>
          <w:rFonts w:hint="eastAsia" w:ascii="宋体" w:hAnsi="宋体" w:eastAsia="宋体" w:cs="宋体"/>
          <w:sz w:val="24"/>
          <w:szCs w:val="24"/>
          <w:lang w:eastAsia="zh-CN"/>
        </w:rPr>
        <w:t>，</w:t>
      </w:r>
      <w:r>
        <w:rPr>
          <w:rFonts w:ascii="宋体" w:hAnsi="宋体" w:eastAsia="宋体" w:cs="宋体"/>
          <w:sz w:val="24"/>
          <w:szCs w:val="24"/>
        </w:rPr>
        <w:t>运输信息管理系统</w:t>
      </w:r>
      <w:r>
        <w:rPr>
          <w:rFonts w:hint="eastAsia" w:ascii="宋体" w:hAnsi="宋体" w:eastAsia="宋体" w:cs="宋体"/>
          <w:sz w:val="24"/>
          <w:szCs w:val="24"/>
          <w:lang w:eastAsia="zh-CN"/>
        </w:rPr>
        <w:t>，</w:t>
      </w:r>
      <w:r>
        <w:rPr>
          <w:rFonts w:ascii="宋体" w:hAnsi="宋体" w:eastAsia="宋体" w:cs="宋体"/>
          <w:sz w:val="24"/>
          <w:szCs w:val="24"/>
        </w:rPr>
        <w:t>处置场所信息管理系统</w:t>
      </w:r>
      <w:r>
        <w:rPr>
          <w:rFonts w:hint="eastAsia" w:ascii="宋体" w:hAnsi="宋体" w:eastAsia="宋体" w:cs="宋体"/>
          <w:sz w:val="24"/>
          <w:szCs w:val="24"/>
          <w:lang w:eastAsia="zh-CN"/>
        </w:rPr>
        <w:t>。</w:t>
      </w:r>
    </w:p>
    <w:p w14:paraId="23E027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相关部门、从业企业、相关人员和车辆等能够根据不同的访问权限、等级了解到不同的信息，从而及时且准确地做出相应的行动，这些信息管理子系统包括：建筑垃圾源头信息管理系统、建筑垃圾减量调配信息系统、建筑垃圾分类处置信息管理系统、建筑垃圾运输信息管理系统、建筑垃圾资源化利用信息管理系统和建筑垃圾处置场所信息管理系统</w:t>
      </w:r>
    </w:p>
    <w:p w14:paraId="00750FBE">
      <w:pPr>
        <w:keepNext w:val="0"/>
        <w:keepLines w:val="0"/>
        <w:pageBreakBefore w:val="0"/>
        <w:widowControl w:val="0"/>
        <w:numPr>
          <w:ilvl w:val="1"/>
          <w:numId w:val="33"/>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bookmarkStart w:id="115" w:name="_Toc8022"/>
      <w:r>
        <w:rPr>
          <w:rFonts w:hint="eastAsia" w:asciiTheme="minorEastAsia" w:hAnsiTheme="minorEastAsia" w:cstheme="minorEastAsia"/>
          <w:b w:val="0"/>
          <w:bCs w:val="0"/>
          <w:color w:val="auto"/>
          <w:sz w:val="24"/>
          <w:szCs w:val="24"/>
          <w:highlight w:val="none"/>
          <w:lang w:val="en-US" w:eastAsia="zh-CN"/>
        </w:rPr>
        <w:t>建筑垃圾源头信息管理系统</w:t>
      </w:r>
      <w:bookmarkEnd w:id="115"/>
    </w:p>
    <w:p w14:paraId="74DB31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建筑垃圾源头信息管理系统功能包括：</w:t>
      </w:r>
    </w:p>
    <w:p w14:paraId="5AE532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建筑垃圾分类：实现建筑垃圾分类目录登记、发布、查询、更新、删除等功能，使得相关部门及相关企业能够进行垃圾分类信息的查询与管理。</w:t>
      </w:r>
    </w:p>
    <w:p w14:paraId="4395EC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施工许可信息：实现建筑垃圾施工许可信息的获取与发布，实现建筑垃圾消纳许可信息登记、发布、查询、更新、删除等功能，并建立建筑垃圾施工信息与消纳许可的比对信息展示功能，为督促消纳许可的办理提供依据。</w:t>
      </w:r>
    </w:p>
    <w:p w14:paraId="291C1ED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建筑垃圾预测量信息：实现建筑垃圾预测量信息的登记、审核、发布、查询、统计等功能，为建筑垃圾的运输、消纳管理提供信息支撑。</w:t>
      </w:r>
    </w:p>
    <w:p w14:paraId="08B43D91">
      <w:pPr>
        <w:keepNext w:val="0"/>
        <w:keepLines w:val="0"/>
        <w:pageBreakBefore w:val="0"/>
        <w:widowControl w:val="0"/>
        <w:numPr>
          <w:ilvl w:val="1"/>
          <w:numId w:val="33"/>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bookmarkStart w:id="116" w:name="_Toc4339"/>
      <w:r>
        <w:rPr>
          <w:rFonts w:hint="eastAsia" w:asciiTheme="minorEastAsia" w:hAnsiTheme="minorEastAsia" w:cstheme="minorEastAsia"/>
          <w:b w:val="0"/>
          <w:bCs w:val="0"/>
          <w:color w:val="auto"/>
          <w:sz w:val="24"/>
          <w:szCs w:val="24"/>
          <w:highlight w:val="none"/>
          <w:lang w:val="en-US" w:eastAsia="zh-CN"/>
        </w:rPr>
        <w:t>建筑垃圾减量调配信息系统</w:t>
      </w:r>
    </w:p>
    <w:p w14:paraId="03C690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建筑垃圾减量调配信息系统功能包括：</w:t>
      </w:r>
    </w:p>
    <w:p w14:paraId="4DF8958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个施工工地的基础信息的登记、查询、更新、删除等功能，使得各相关企业和部门能够查询到相关信息。各个施工工地对不同种类建筑垃圾的需求的登记、查询、更新、删除等功能，使得各相关企业和部门能够查询到相关信息。各个施工工地之间建筑垃圾运输的最佳运输线路和时间的登记、查询、更新、删除等功能。</w:t>
      </w:r>
    </w:p>
    <w:p w14:paraId="15135CA2">
      <w:pPr>
        <w:keepNext w:val="0"/>
        <w:keepLines w:val="0"/>
        <w:pageBreakBefore w:val="0"/>
        <w:widowControl w:val="0"/>
        <w:numPr>
          <w:ilvl w:val="1"/>
          <w:numId w:val="33"/>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建筑垃圾分类处置信息管理系统</w:t>
      </w:r>
      <w:bookmarkEnd w:id="116"/>
    </w:p>
    <w:p w14:paraId="7B4B45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建筑垃圾分类处置信息管理系统功能包括：</w:t>
      </w:r>
    </w:p>
    <w:p w14:paraId="4E3C2F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要处置的不同种类建筑垃圾总量的登记、查询、更新、删除等功能，使得各相关企业和部门能够查询到相关信息。处置场处理的不同种类建筑垃圾量的登记、查询、更新、删除等功能，使得各相关企业和部门能够查询到相关信息。</w:t>
      </w:r>
    </w:p>
    <w:p w14:paraId="526C7C1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实现不同种类建筑垃圾处置信息的管理，为相关部门进行全县建筑垃圾处置设施规划布局以及进行资源化处置设施建设提供信息支撑，同时对建筑垃圾产生方与运输方、处置方的收费结算监管、账户管理、结算支付监管等。</w:t>
      </w:r>
    </w:p>
    <w:p w14:paraId="2396CFE5">
      <w:pPr>
        <w:keepNext w:val="0"/>
        <w:keepLines w:val="0"/>
        <w:pageBreakBefore w:val="0"/>
        <w:widowControl w:val="0"/>
        <w:numPr>
          <w:ilvl w:val="1"/>
          <w:numId w:val="33"/>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bookmarkStart w:id="117" w:name="_Toc1665"/>
      <w:r>
        <w:rPr>
          <w:rFonts w:hint="eastAsia" w:asciiTheme="minorEastAsia" w:hAnsiTheme="minorEastAsia" w:cstheme="minorEastAsia"/>
          <w:b w:val="0"/>
          <w:bCs w:val="0"/>
          <w:color w:val="auto"/>
          <w:sz w:val="24"/>
          <w:szCs w:val="24"/>
          <w:highlight w:val="none"/>
          <w:lang w:val="en-US" w:eastAsia="zh-CN"/>
        </w:rPr>
        <w:t>建筑垃圾运输信息管理系统</w:t>
      </w:r>
      <w:bookmarkEnd w:id="117"/>
    </w:p>
    <w:p w14:paraId="3FC572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建筑垃圾运输信息管理系统功能包括：</w:t>
      </w:r>
    </w:p>
    <w:p w14:paraId="5AA7B5F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运输企业信息的登记、发布、查询、更新、删除等功能，使得各相关部门能够进行合法运输企业信息的管理。在运输建筑垃圾的车辆上安装车载智能终端，使车辆信息能及时的被采集、处理、储存、传输，并提供人机交互操作与控制，同时通过信息管理系统对运输车辆的各项信息进行处理，包括登记、发</w:t>
      </w:r>
    </w:p>
    <w:p w14:paraId="2D51BE7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布、查询、更新、删除等，使得各相关部门能够进行合法运输车辆信息的管理。</w:t>
      </w:r>
    </w:p>
    <w:p w14:paraId="3D87EB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通过该管理系统为相关部门对运输车辆的管理和施工工地租车业务的督察提供信息依据，同时该系统可以方便施工企业查找合法合规建筑垃圾运输企业及运输车辆。</w:t>
      </w:r>
    </w:p>
    <w:p w14:paraId="4B8E29B3">
      <w:pPr>
        <w:keepNext w:val="0"/>
        <w:keepLines w:val="0"/>
        <w:pageBreakBefore w:val="0"/>
        <w:widowControl w:val="0"/>
        <w:numPr>
          <w:ilvl w:val="1"/>
          <w:numId w:val="33"/>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bookmarkStart w:id="118" w:name="_Toc21528"/>
      <w:r>
        <w:rPr>
          <w:rFonts w:hint="eastAsia" w:asciiTheme="minorEastAsia" w:hAnsiTheme="minorEastAsia" w:cstheme="minorEastAsia"/>
          <w:b w:val="0"/>
          <w:bCs w:val="0"/>
          <w:color w:val="auto"/>
          <w:sz w:val="24"/>
          <w:szCs w:val="24"/>
          <w:highlight w:val="none"/>
          <w:lang w:val="en-US" w:eastAsia="zh-CN"/>
        </w:rPr>
        <w:t>建筑垃圾资源化利用信息管理系统</w:t>
      </w:r>
    </w:p>
    <w:p w14:paraId="08D8A1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建筑垃圾资源化利用信息管理系统功能包括：</w:t>
      </w:r>
    </w:p>
    <w:p w14:paraId="67D3A1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再生产品建筑材料信息、再生产品政府采购目录信息等信息的登记、审核、发布、查询、更新、删除功能。对不同种类建筑垃圾的资源化利用率进行统计、分析和研究。再生产品应用案例管理与发布等信息的登记、审核、发布、查询、更新、删除功能。</w:t>
      </w:r>
    </w:p>
    <w:p w14:paraId="0024DB7C">
      <w:pPr>
        <w:keepNext w:val="0"/>
        <w:keepLines w:val="0"/>
        <w:pageBreakBefore w:val="0"/>
        <w:widowControl w:val="0"/>
        <w:numPr>
          <w:ilvl w:val="1"/>
          <w:numId w:val="33"/>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建筑垃圾处置场所信息管理系统</w:t>
      </w:r>
      <w:bookmarkEnd w:id="118"/>
    </w:p>
    <w:p w14:paraId="261FD6F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建立建筑垃圾处置场所信息管理系统包括：</w:t>
      </w:r>
    </w:p>
    <w:p w14:paraId="2407EDB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建筑垃圾消纳处置场的信息公布，其中包括消纳处置类型、位置、处理能力、运输路线等信息，使得各个建筑垃圾运输企业和相关建筑垃圾管理部门可以获取消纳场的所有信息。</w:t>
      </w:r>
    </w:p>
    <w:p w14:paraId="4D95BCC5">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119" w:name="_Toc27144"/>
      <w:bookmarkStart w:id="120" w:name="_Toc10951"/>
      <w:r>
        <w:rPr>
          <w:rFonts w:hint="eastAsia" w:ascii="黑体" w:hAnsi="黑体" w:eastAsia="黑体" w:cs="黑体"/>
          <w:b/>
          <w:bCs/>
          <w:color w:val="auto"/>
          <w:sz w:val="32"/>
          <w:szCs w:val="32"/>
          <w:highlight w:val="none"/>
          <w:lang w:val="en-US" w:eastAsia="zh-CN"/>
        </w:rPr>
        <w:t>建筑垃圾资源化利用产业发展规划</w:t>
      </w:r>
      <w:bookmarkEnd w:id="119"/>
      <w:bookmarkEnd w:id="120"/>
    </w:p>
    <w:p w14:paraId="073E2C29">
      <w:pPr>
        <w:keepNext w:val="0"/>
        <w:keepLines w:val="0"/>
        <w:pageBreakBefore w:val="0"/>
        <w:widowControl w:val="0"/>
        <w:numPr>
          <w:ilvl w:val="0"/>
          <w:numId w:val="34"/>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21" w:name="_Toc28280"/>
      <w:bookmarkStart w:id="122" w:name="_Toc9614"/>
      <w:bookmarkStart w:id="123" w:name="_Toc18968"/>
      <w:r>
        <w:rPr>
          <w:rFonts w:hint="eastAsia" w:ascii="黑体" w:hAnsi="黑体" w:eastAsia="黑体" w:cs="黑体"/>
          <w:b w:val="0"/>
          <w:bCs w:val="0"/>
          <w:color w:val="auto"/>
          <w:sz w:val="28"/>
          <w:szCs w:val="28"/>
          <w:highlight w:val="none"/>
          <w:lang w:val="en-US" w:eastAsia="zh-CN"/>
        </w:rPr>
        <w:t>建筑垃圾资源化利用</w:t>
      </w:r>
      <w:bookmarkEnd w:id="121"/>
      <w:bookmarkEnd w:id="122"/>
      <w:bookmarkEnd w:id="123"/>
    </w:p>
    <w:p w14:paraId="706A04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建筑垃圾资源处理方式主要分为直接利用和资源化再生利用两种模式。</w:t>
      </w:r>
    </w:p>
    <w:p w14:paraId="3B0D827A">
      <w:pPr>
        <w:keepNext w:val="0"/>
        <w:keepLines w:val="0"/>
        <w:pageBreakBefore w:val="0"/>
        <w:widowControl w:val="0"/>
        <w:numPr>
          <w:ilvl w:val="1"/>
          <w:numId w:val="35"/>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bookmarkStart w:id="124" w:name="_Toc2565"/>
      <w:r>
        <w:rPr>
          <w:rFonts w:hint="eastAsia" w:asciiTheme="minorEastAsia" w:hAnsiTheme="minorEastAsia" w:cstheme="minorEastAsia"/>
          <w:b w:val="0"/>
          <w:bCs w:val="0"/>
          <w:color w:val="auto"/>
          <w:sz w:val="24"/>
          <w:szCs w:val="24"/>
          <w:highlight w:val="none"/>
          <w:lang w:val="en-US" w:eastAsia="zh-CN"/>
        </w:rPr>
        <w:t>直接利用</w:t>
      </w:r>
      <w:bookmarkEnd w:id="124"/>
    </w:p>
    <w:p w14:paraId="5E2B6F7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装修垃圾和工程垃圾、拆除垃圾，经分拣后具备资源化利用价值的木材、金属、玻璃进入回收利用渠道，混凝土块、木材等纳入资源化利用设施进一步资源化利用。开展全过程的建筑垃圾减量、回收、资源化利用工作，是未来建筑垃圾处理发展的主要方向，建筑垃圾应尽量综合利用，因地制宜选择建筑垃圾资源化利用方式。</w:t>
      </w:r>
    </w:p>
    <w:p w14:paraId="4CCDE836">
      <w:pPr>
        <w:keepNext w:val="0"/>
        <w:keepLines w:val="0"/>
        <w:pageBreakBefore w:val="0"/>
        <w:widowControl w:val="0"/>
        <w:numPr>
          <w:ilvl w:val="0"/>
          <w:numId w:val="3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渣土</w:t>
      </w:r>
    </w:p>
    <w:p w14:paraId="2F4622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渣土可用于筑路施工、桩基填料、地基基础等。建筑渣土一般分为上层土和下层土，可分层利用。下层土可用来烧制砖瓦，而上层土可代替传统的黄泥土用于园林绿化，利用垃圾中筛分出的土生产道路用底基层材料。将胶凝材料与垃圾中的土经过配制，采用固化剂技术可生产混凝土路面砖等制品。</w:t>
      </w:r>
    </w:p>
    <w:p w14:paraId="6137D01C">
      <w:pPr>
        <w:keepNext w:val="0"/>
        <w:keepLines w:val="0"/>
        <w:pageBreakBefore w:val="0"/>
        <w:widowControl w:val="0"/>
        <w:numPr>
          <w:ilvl w:val="0"/>
          <w:numId w:val="3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混凝土、碎石、砖块</w:t>
      </w:r>
    </w:p>
    <w:p w14:paraId="14595A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利用废弃建筑、道路混凝土和废弃砖石生产粗细骨料，可用于生应强度等级的混凝土、砂浆或制备诸如砌块、墙板、地砖等建材制品,粗细骨料添加固化类材料后，也可用于公路路面基层；利用废砖瓦生产骨料，可用于生产再生砖、砌块、墙板、地砖等建材制品。再生利用品在质量、安全、技术性能、环保等方面均应符合相关标准要求，并在产品明显标注再生利用标识。</w:t>
      </w:r>
    </w:p>
    <w:p w14:paraId="6BFA9BAF">
      <w:pPr>
        <w:keepNext w:val="0"/>
        <w:keepLines w:val="0"/>
        <w:pageBreakBefore w:val="0"/>
        <w:widowControl w:val="0"/>
        <w:numPr>
          <w:ilvl w:val="0"/>
          <w:numId w:val="3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旧木材、木屑</w:t>
      </w:r>
    </w:p>
    <w:p w14:paraId="4B5435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于废弃木材类建筑垃圾，尚未明显破坏的木材可以直接再用于重建建筑，破损严重的木质构件可作为木质再生板材的原材料或用于造纸等。不含有毒物质的碎木、锯末和木屑，如没有经过防腐处理的废木料、无油漆的废木料，可进入焚烧厂直接作为燃料利用其燃绕释放的能量。</w:t>
      </w:r>
    </w:p>
    <w:p w14:paraId="3B813AA1">
      <w:pPr>
        <w:keepNext w:val="0"/>
        <w:keepLines w:val="0"/>
        <w:pageBreakBefore w:val="0"/>
        <w:widowControl w:val="0"/>
        <w:numPr>
          <w:ilvl w:val="0"/>
          <w:numId w:val="3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沥青</w:t>
      </w:r>
    </w:p>
    <w:p w14:paraId="0D608B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屋面拆除和道路翻修后会产生大量沥青、凝上的混合物，经过分选分离之后，沥青材料还可以循环使用，旧沥青路面经过破碎筛分,和再生剂、新骨料、新沥青材料按适当比例重新拌合，形成具有一定路用性能的再生沥青混凝土，用于铺筑路面面层或基层。</w:t>
      </w:r>
    </w:p>
    <w:p w14:paraId="08969AA9">
      <w:pPr>
        <w:keepNext w:val="0"/>
        <w:keepLines w:val="0"/>
        <w:pageBreakBefore w:val="0"/>
        <w:widowControl w:val="0"/>
        <w:numPr>
          <w:ilvl w:val="0"/>
          <w:numId w:val="36"/>
        </w:numPr>
        <w:kinsoku/>
        <w:wordWrap/>
        <w:overflowPunct/>
        <w:topLinePunct w:val="0"/>
        <w:autoSpaceDE/>
        <w:autoSpaceDN/>
        <w:bidi w:val="0"/>
        <w:adjustRightInd/>
        <w:snapToGrid/>
        <w:spacing w:line="48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金属</w:t>
      </w:r>
    </w:p>
    <w:p w14:paraId="06C6DB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部分金属有利用价值，如可在现场用钢筋头制作马凳，或用于现场安全防护措施；铁钉和铁丝等剩余价值不高、回收也比较费工时的金属，收集后进入废品回收系统</w:t>
      </w:r>
    </w:p>
    <w:p w14:paraId="0A2D3661">
      <w:pPr>
        <w:keepNext w:val="0"/>
        <w:keepLines w:val="0"/>
        <w:pageBreakBefore w:val="0"/>
        <w:widowControl w:val="0"/>
        <w:numPr>
          <w:ilvl w:val="1"/>
          <w:numId w:val="35"/>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bookmarkStart w:id="125" w:name="_Toc13914"/>
      <w:r>
        <w:rPr>
          <w:rFonts w:hint="eastAsia" w:asciiTheme="minorEastAsia" w:hAnsiTheme="minorEastAsia" w:cstheme="minorEastAsia"/>
          <w:b w:val="0"/>
          <w:bCs w:val="0"/>
          <w:color w:val="auto"/>
          <w:sz w:val="24"/>
          <w:szCs w:val="24"/>
          <w:highlight w:val="none"/>
          <w:lang w:val="en-US" w:eastAsia="zh-CN"/>
        </w:rPr>
        <w:t>资源化再生利用</w:t>
      </w:r>
      <w:bookmarkEnd w:id="125"/>
    </w:p>
    <w:p w14:paraId="50BAFDC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建筑垃圾的资源化再生利用主要可用于生产再生骨料、再生砖、再生砌块、再生景观石、再生混凝土、再生稳定碎石、再生预拌砂浆等。各类再生产品的资源化再生利用方式如下：</w:t>
      </w:r>
    </w:p>
    <w:p w14:paraId="7E92A2EF">
      <w:pPr>
        <w:keepNext w:val="0"/>
        <w:keepLines w:val="0"/>
        <w:pageBreakBefore w:val="0"/>
        <w:widowControl w:val="0"/>
        <w:numPr>
          <w:ilvl w:val="0"/>
          <w:numId w:val="37"/>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工程渣土的资源化利用产品主要有：①再生烧结砖；②再生陶土粒；③回填土；④种植土；⑤再生水稳材料。</w:t>
      </w:r>
    </w:p>
    <w:p w14:paraId="44B141D2">
      <w:pPr>
        <w:keepNext w:val="0"/>
        <w:keepLines w:val="0"/>
        <w:pageBreakBefore w:val="0"/>
        <w:widowControl w:val="0"/>
        <w:numPr>
          <w:ilvl w:val="0"/>
          <w:numId w:val="37"/>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工程垃圾和拆除垃圾的资源化利用产品主要有：①再生骨料；②再生无机混合料；③再生骨料砂浆；④再生骨料混凝；⑤再生骨料混凝土块状制品；⑥再生混凝土墙板；⑦再生微粉。</w:t>
      </w:r>
    </w:p>
    <w:p w14:paraId="025C4B6E">
      <w:pPr>
        <w:keepNext w:val="0"/>
        <w:keepLines w:val="0"/>
        <w:pageBreakBefore w:val="0"/>
        <w:widowControl w:val="0"/>
        <w:numPr>
          <w:ilvl w:val="0"/>
          <w:numId w:val="37"/>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装修垃圾的资源化利用产品主要有：①再生砖；②再生混凝土；③再生无机混合料；④路基材料；⑤压缩板。</w:t>
      </w:r>
    </w:p>
    <w:p w14:paraId="7549D4B1">
      <w:pPr>
        <w:keepNext w:val="0"/>
        <w:keepLines w:val="0"/>
        <w:pageBreakBefore w:val="0"/>
        <w:widowControl w:val="0"/>
        <w:numPr>
          <w:ilvl w:val="0"/>
          <w:numId w:val="34"/>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26" w:name="_Toc30052"/>
      <w:bookmarkStart w:id="127" w:name="_Toc22101"/>
      <w:bookmarkStart w:id="128" w:name="_Toc15858"/>
      <w:r>
        <w:rPr>
          <w:rFonts w:hint="eastAsia" w:ascii="黑体" w:hAnsi="黑体" w:eastAsia="黑体" w:cs="黑体"/>
          <w:b w:val="0"/>
          <w:bCs w:val="0"/>
          <w:color w:val="auto"/>
          <w:sz w:val="28"/>
          <w:szCs w:val="28"/>
          <w:highlight w:val="none"/>
          <w:lang w:val="en-US" w:eastAsia="zh-CN"/>
        </w:rPr>
        <w:t>建筑垃圾综合利用产业规划</w:t>
      </w:r>
      <w:bookmarkEnd w:id="126"/>
      <w:bookmarkEnd w:id="127"/>
      <w:bookmarkEnd w:id="128"/>
    </w:p>
    <w:p w14:paraId="5FE771B1">
      <w:pPr>
        <w:keepNext w:val="0"/>
        <w:keepLines w:val="0"/>
        <w:pageBreakBefore w:val="0"/>
        <w:widowControl w:val="0"/>
        <w:numPr>
          <w:ilvl w:val="1"/>
          <w:numId w:val="38"/>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bookmarkStart w:id="129" w:name="_Toc9574"/>
      <w:r>
        <w:rPr>
          <w:rFonts w:hint="eastAsia" w:asciiTheme="minorEastAsia" w:hAnsiTheme="minorEastAsia" w:cstheme="minorEastAsia"/>
          <w:b w:val="0"/>
          <w:bCs w:val="0"/>
          <w:color w:val="auto"/>
          <w:sz w:val="24"/>
          <w:szCs w:val="24"/>
          <w:highlight w:val="none"/>
          <w:lang w:val="en-US" w:eastAsia="zh-CN"/>
        </w:rPr>
        <w:t>建筑垃圾产业体系</w:t>
      </w:r>
      <w:bookmarkEnd w:id="129"/>
    </w:p>
    <w:p w14:paraId="205640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对建筑垃圾处理产业的剖析及对产业化概念的界定，其产业化内涵为:是从产业属性看，建筑垃圾处理应由政府统包统管的纯粹公益事业，转变为独立企业提供的社会服务产业。二是管理体制实行政企分开，政府从产业的投资者、建设者、运营者转变为市场的监督者、管理者，主要加强对建筑垃圾处理产业的管制，以确保建筑垃圾处理产业稳定地发展。三是从经营主体看，建筑垃圾处理企业实行企业化经营，不再直接靠财政拨款生存，而是通过建筑垃圾处理收费及销售建筑垃圾再生产品，在市场中生存发展。四是从市场结构看，建筑垃圾处理行业要降低进入壁垒，打破独家垄断，允许社会资金投资建筑垃圾处理设施，实行投资主体多元化。因此，我国建筑垃圾产业化的发展必须改革传统的建筑垃圾处理管理体制，使企业在政府监督管理下能够企业化经营市场化运作。</w:t>
      </w:r>
    </w:p>
    <w:p w14:paraId="04C1F0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济宁市建筑垃圾产业体系应由建筑垃圾治理全流程各环节衍生出的建筑垃圾治理相关产业链构成。其中包括源头减量环节相关的装配式建筑产业、绿色建筑产业、建筑垃圾(土方)资源交易产业等;由分类与收运环节衍生出的建筑垃圾分类回收产业、建筑垃圾运输产业等;以及由利用处置环节衍生出的资源化利用产业和终端消纳环节衍生出的填埋消纳产业等。</w:t>
      </w:r>
    </w:p>
    <w:p w14:paraId="7B6142BF">
      <w:pPr>
        <w:keepNext w:val="0"/>
        <w:keepLines w:val="0"/>
        <w:pageBreakBefore w:val="0"/>
        <w:widowControl w:val="0"/>
        <w:numPr>
          <w:ilvl w:val="1"/>
          <w:numId w:val="38"/>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bookmarkStart w:id="130" w:name="_Toc12001"/>
      <w:r>
        <w:rPr>
          <w:rFonts w:hint="eastAsia" w:asciiTheme="minorEastAsia" w:hAnsiTheme="minorEastAsia" w:cstheme="minorEastAsia"/>
          <w:b w:val="0"/>
          <w:bCs w:val="0"/>
          <w:color w:val="auto"/>
          <w:sz w:val="24"/>
          <w:szCs w:val="24"/>
          <w:highlight w:val="none"/>
          <w:lang w:val="en-US" w:eastAsia="zh-CN"/>
        </w:rPr>
        <w:t>建筑垃圾产业链规划</w:t>
      </w:r>
      <w:bookmarkEnd w:id="130"/>
    </w:p>
    <w:p w14:paraId="2BF7DD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建筑垃圾处理产业链是在建筑活动完成(资源价值的大部分转移)之后，通过对副产品(建筑垃圾)进行合理配置和利用，实现建筑垃圾资源残值的开发，将其转移到再生建材中,即建立回收--加工--再利用一条龙式的产业关联,实现资源价值转移的最大化。通过对建筑垃圾处理产业的分析及产业链概念的认识，在此构建建筑垃圾处理产业链模型。</w:t>
      </w:r>
    </w:p>
    <w:p w14:paraId="4A9D17B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建筑垃圾处理产业链呈现以下两个特征:</w:t>
      </w:r>
    </w:p>
    <w:p w14:paraId="4B12ED56">
      <w:pPr>
        <w:keepNext w:val="0"/>
        <w:keepLines w:val="0"/>
        <w:pageBreakBefore w:val="0"/>
        <w:widowControl w:val="0"/>
        <w:numPr>
          <w:ilvl w:val="0"/>
          <w:numId w:val="39"/>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产业链更长。建筑垃圾产业生产方式本身拉长了产业链条。在这一过程中原来被废弃的建筑垃圾由于进行了回收加工和无害处理,增加了生产环节，价值链相应得到延伸，同样的资源创造出更大的价值。</w:t>
      </w:r>
    </w:p>
    <w:p w14:paraId="2D780A77">
      <w:pPr>
        <w:keepNext w:val="0"/>
        <w:keepLines w:val="0"/>
        <w:pageBreakBefore w:val="0"/>
        <w:widowControl w:val="0"/>
        <w:numPr>
          <w:ilvl w:val="0"/>
          <w:numId w:val="39"/>
        </w:numPr>
        <w:kinsoku/>
        <w:wordWrap/>
        <w:overflowPunct/>
        <w:topLinePunct w:val="0"/>
        <w:autoSpaceDE/>
        <w:autoSpaceDN/>
        <w:bidi w:val="0"/>
        <w:adjustRightInd/>
        <w:snapToGrid/>
        <w:spacing w:line="480" w:lineRule="auto"/>
        <w:ind w:left="0" w:lef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价值链节点交叉、方向迂回情况增加。传统产业链通常是线性的，即围绕某一种产品进行流水线式的价值传递。建筑垃圾产业模式下，建筑原材料资源的价值利用更加充分，同样的资源为被多次利用，物质循环带来生产迂回，资源的多重开发导致资源的使用价值细分，产业链出现多次交叉。因此，建筑垃圾产业链的形状可能会呈现出网状、环型等特点。</w:t>
      </w:r>
    </w:p>
    <w:p w14:paraId="39558B31">
      <w:pPr>
        <w:keepNext w:val="0"/>
        <w:keepLines w:val="0"/>
        <w:pageBreakBefore w:val="0"/>
        <w:widowControl w:val="0"/>
        <w:numPr>
          <w:ilvl w:val="1"/>
          <w:numId w:val="38"/>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bookmarkStart w:id="131" w:name="_Toc27934"/>
      <w:r>
        <w:rPr>
          <w:rFonts w:hint="eastAsia" w:asciiTheme="minorEastAsia" w:hAnsiTheme="minorEastAsia" w:cstheme="minorEastAsia"/>
          <w:b w:val="0"/>
          <w:bCs w:val="0"/>
          <w:color w:val="auto"/>
          <w:sz w:val="24"/>
          <w:szCs w:val="24"/>
          <w:highlight w:val="none"/>
          <w:lang w:val="en-US" w:eastAsia="zh-CN"/>
        </w:rPr>
        <w:t>产业发展重点</w:t>
      </w:r>
    </w:p>
    <w:p w14:paraId="548339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目前，建筑垃圾资源化利用产品主要为再生骨料、再生砖、再生砌块、再生景观石、再生混凝土、再生稳定碎石、再生预拌砂浆等，具有广阔的市场前景。</w:t>
      </w:r>
    </w:p>
    <w:p w14:paraId="5DB3B7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政府应拓展再生建材在市政基础设施、园林景观、交通工程等领域的应用，提高再生建材的市场占有率。指导建筑垃圾资源化利用企业加强与建筑、环保等相关产业的合作与联动，共同推动建筑垃圾资源化利用产业的发展。通过多种渠道宣传建筑垃圾资源化利用的重要性和意义，提高公众对再生建材的认知度和接受度。举办建筑垃圾资源化利用技术交流会、产品展示会等活动，加强行业交流与合作，推动产业创新发展</w:t>
      </w:r>
    </w:p>
    <w:p w14:paraId="42AB08DA">
      <w:pPr>
        <w:keepNext w:val="0"/>
        <w:keepLines w:val="0"/>
        <w:pageBreakBefore w:val="0"/>
        <w:widowControl w:val="0"/>
        <w:numPr>
          <w:ilvl w:val="1"/>
          <w:numId w:val="38"/>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产品</w:t>
      </w:r>
      <w:bookmarkEnd w:id="131"/>
      <w:r>
        <w:rPr>
          <w:rFonts w:hint="eastAsia" w:asciiTheme="minorEastAsia" w:hAnsiTheme="minorEastAsia" w:cstheme="minorEastAsia"/>
          <w:b w:val="0"/>
          <w:bCs w:val="0"/>
          <w:color w:val="auto"/>
          <w:sz w:val="24"/>
          <w:szCs w:val="24"/>
          <w:highlight w:val="none"/>
          <w:lang w:val="en-US" w:eastAsia="zh-CN"/>
        </w:rPr>
        <w:t>质量管控</w:t>
      </w:r>
    </w:p>
    <w:p w14:paraId="262FAF7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针对建筑垃圾资源化利用质量管控，结合相关标准和技 术规范，制定综合利用产品质量标准体系，确保产品质量和 安全性符合市场需求。同时，建立产品质量检验管理体系， 招引检测机构和实验室，进行质量检验和监督检查，并要求 企业建立健全生产质量管理体系，确保产品可追溯。此外，通过多渠道宣传，提升企业的产品质量管控意识和法律意识</w:t>
      </w:r>
    </w:p>
    <w:p w14:paraId="2F86F97D">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132" w:name="_Toc13214"/>
      <w:bookmarkStart w:id="133" w:name="_Toc14708"/>
      <w:r>
        <w:rPr>
          <w:rFonts w:hint="eastAsia" w:ascii="黑体" w:hAnsi="黑体" w:eastAsia="黑体" w:cs="黑体"/>
          <w:b/>
          <w:bCs/>
          <w:color w:val="auto"/>
          <w:sz w:val="32"/>
          <w:szCs w:val="32"/>
          <w:highlight w:val="none"/>
          <w:lang w:val="en-US" w:eastAsia="zh-CN"/>
        </w:rPr>
        <w:t>近期规划实施计划</w:t>
      </w:r>
      <w:bookmarkEnd w:id="132"/>
      <w:bookmarkEnd w:id="133"/>
    </w:p>
    <w:p w14:paraId="4BD63E1C">
      <w:pPr>
        <w:keepNext w:val="0"/>
        <w:keepLines w:val="0"/>
        <w:pageBreakBefore w:val="0"/>
        <w:widowControl w:val="0"/>
        <w:numPr>
          <w:ilvl w:val="0"/>
          <w:numId w:val="40"/>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default" w:ascii="黑体" w:hAnsi="黑体" w:eastAsia="黑体" w:cs="黑体"/>
          <w:b w:val="0"/>
          <w:bCs w:val="0"/>
          <w:color w:val="auto"/>
          <w:sz w:val="28"/>
          <w:szCs w:val="28"/>
          <w:highlight w:val="none"/>
          <w:lang w:val="en-US" w:eastAsia="zh-CN"/>
        </w:rPr>
      </w:pPr>
      <w:bookmarkStart w:id="134" w:name="_Toc18479"/>
      <w:bookmarkStart w:id="135" w:name="_Toc5137"/>
      <w:r>
        <w:rPr>
          <w:rFonts w:hint="default" w:ascii="黑体" w:hAnsi="黑体" w:eastAsia="黑体" w:cs="黑体"/>
          <w:b w:val="0"/>
          <w:bCs w:val="0"/>
          <w:color w:val="auto"/>
          <w:sz w:val="28"/>
          <w:szCs w:val="28"/>
          <w:highlight w:val="none"/>
          <w:lang w:val="en-US" w:eastAsia="zh-CN"/>
        </w:rPr>
        <w:t>近期工作规划</w:t>
      </w:r>
      <w:bookmarkEnd w:id="134"/>
      <w:bookmarkEnd w:id="135"/>
    </w:p>
    <w:p w14:paraId="514FAA3A">
      <w:pPr>
        <w:keepNext w:val="0"/>
        <w:keepLines w:val="0"/>
        <w:pageBreakBefore w:val="0"/>
        <w:widowControl w:val="0"/>
        <w:numPr>
          <w:ilvl w:val="1"/>
          <w:numId w:val="4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严格落实建筑垃圾分类管理</w:t>
      </w:r>
    </w:p>
    <w:p w14:paraId="763890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健全建筑垃圾分类处理制度，加强建筑垃圾产生、转运、调配、消纳处置以及资源化利用全过程管理，实现工程渣土、工程泥浆、工程垃圾、拆除垃圾、装修垃圾等不同类别建筑垃圾分类收集、运输、处理和资源化利用。实行建筑垃圾分类管理，建立建筑垃圾分类管理指导目录，明确分类要求，加强分类收运处置管理。加快建筑垃圾分类投放场所建设，保障处置安全，减少环境污染。</w:t>
      </w:r>
    </w:p>
    <w:p w14:paraId="1698A429">
      <w:pPr>
        <w:keepNext w:val="0"/>
        <w:keepLines w:val="0"/>
        <w:pageBreakBefore w:val="0"/>
        <w:widowControl w:val="0"/>
        <w:numPr>
          <w:ilvl w:val="1"/>
          <w:numId w:val="4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规范收运车辆</w:t>
      </w:r>
    </w:p>
    <w:p w14:paraId="3D9E764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严格规范建筑垃圾收运车辆管理，推进建筑垃圾收集运输实行公司化、规模化、专业化运营管理，强化建筑垃圾收运单位按照管理部门规定运输路线、运行时间开展建筑垃圾收运工作，严格处罚丢弃、遗撒建筑垃圾以及超出核准范围承运建筑垃圾等行为。严格规范不同建筑垃圾车辆执行不同管理标准，推动实行工程泥浆运输车辆采用密闭罐车，其他建筑垃圾运输车采用密闭厢式货车，建筑垃圾散装运输车表面进行有效遮盖，防止裸露和散落。严格要求收集运输车辆安装定位和监控系统，实现与建筑垃圾信息共享平台和运输监控系统互联互通，推动信息共享和部门执法联动。建立收集运输车辆技术档案管理，并实行动态更新管理。严格规定以车辆的额定荷载和有效容积为标准核定垃圾装运量，严禁超重、超高运输。实行收集运输车辆管理标识管理，明确规范分类收集、运输标识。</w:t>
      </w:r>
    </w:p>
    <w:p w14:paraId="53539582">
      <w:pPr>
        <w:keepNext w:val="0"/>
        <w:keepLines w:val="0"/>
        <w:pageBreakBefore w:val="0"/>
        <w:widowControl w:val="0"/>
        <w:numPr>
          <w:ilvl w:val="1"/>
          <w:numId w:val="4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加快建筑垃资源化利用设施和处置设施建设</w:t>
      </w:r>
    </w:p>
    <w:p w14:paraId="4A01DF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新建建筑垃圾资源化利用和处置设施应满足《建筑垃圾处理技术标准》（</w:t>
      </w:r>
      <w:r>
        <w:rPr>
          <w:rFonts w:hint="default" w:ascii="宋体" w:hAnsi="宋体" w:eastAsia="宋体" w:cs="宋体"/>
          <w:sz w:val="24"/>
          <w:szCs w:val="24"/>
          <w:highlight w:val="none"/>
          <w:lang w:val="en-US" w:eastAsia="zh-CN"/>
        </w:rPr>
        <w:t>CJJ/T 134-2019</w:t>
      </w:r>
      <w:r>
        <w:rPr>
          <w:rFonts w:hint="eastAsia" w:ascii="宋体" w:hAnsi="宋体" w:eastAsia="宋体" w:cs="宋体"/>
          <w:sz w:val="24"/>
          <w:szCs w:val="24"/>
          <w:highlight w:val="none"/>
          <w:lang w:val="en-US" w:eastAsia="zh-CN"/>
        </w:rPr>
        <w:t>）等有关标准要求，依法推动建筑垃圾处理场地加装监控探头、执行分区作业、遵守堆填高度要求等，规范作业管理。运用经济手段营造利益驱动机制，创造良好的投资环境，积极推动建筑垃圾填埋场、处理中心建设管理企业化、市场化、建设投资多元化，逐步将建筑垃圾处理设施建设由社会公益事业行为转变为以企业为主体的市场行为和经济行为，由政府履行监管责任。</w:t>
      </w:r>
    </w:p>
    <w:p w14:paraId="0CDAA4FD">
      <w:pPr>
        <w:keepNext w:val="0"/>
        <w:keepLines w:val="0"/>
        <w:pageBreakBefore w:val="0"/>
        <w:widowControl w:val="0"/>
        <w:numPr>
          <w:ilvl w:val="1"/>
          <w:numId w:val="4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推动资源化利用产业化发展</w:t>
      </w:r>
    </w:p>
    <w:p w14:paraId="718972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用信息化手段推进建筑垃圾源头减量，促进建筑垃圾就近利用，促进工地和项目业主间的垃圾自行消化处理，提高建筑垃圾的综合利用和资源集约节约，积极推进城区建筑垃圾循环化利用项目布局规划；逐步实现智能新能源渣土运输车实用化、产业化，鼓励支持渣土运输企业将老旧车型更为换新型智能新能源渣土运输车辆；建立健全建筑垃圾资源化循环化利用政策资金引导、支撑配套体系。</w:t>
      </w:r>
    </w:p>
    <w:p w14:paraId="1B6C9CE3">
      <w:pPr>
        <w:keepNext w:val="0"/>
        <w:keepLines w:val="0"/>
        <w:pageBreakBefore w:val="0"/>
        <w:widowControl w:val="0"/>
        <w:numPr>
          <w:ilvl w:val="1"/>
          <w:numId w:val="41"/>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推进监督管理的信息化建设</w:t>
      </w:r>
    </w:p>
    <w:p w14:paraId="33FB40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建立济宁市建筑垃圾运输车在线监管系统功能，依法推动在市域范围内作业的建筑垃圾运输车上安装道路运输车辆卫星定位模块、视频监控模块，通过</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互联网</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车联网综合应用</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实现建筑垃圾运输车定位信息与管理信息的有效结合，同时引入施工工地、消纳场出入口监控信息，形成建筑垃圾运输车辆从施工工地到建筑垃圾消纳场的监管闭环。</w:t>
      </w:r>
    </w:p>
    <w:p w14:paraId="08F77451">
      <w:pPr>
        <w:keepNext w:val="0"/>
        <w:keepLines w:val="0"/>
        <w:pageBreakBefore w:val="0"/>
        <w:widowControl w:val="0"/>
        <w:numPr>
          <w:ilvl w:val="0"/>
          <w:numId w:val="40"/>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default" w:ascii="黑体" w:hAnsi="黑体" w:eastAsia="黑体" w:cs="黑体"/>
          <w:b w:val="0"/>
          <w:bCs w:val="0"/>
          <w:color w:val="auto"/>
          <w:sz w:val="28"/>
          <w:szCs w:val="28"/>
          <w:highlight w:val="none"/>
          <w:lang w:val="en-US" w:eastAsia="zh-CN"/>
        </w:rPr>
      </w:pPr>
      <w:bookmarkStart w:id="136" w:name="_Toc17636"/>
      <w:bookmarkStart w:id="137" w:name="_Toc9473"/>
      <w:r>
        <w:rPr>
          <w:rFonts w:hint="default" w:ascii="黑体" w:hAnsi="黑体" w:eastAsia="黑体" w:cs="黑体"/>
          <w:b w:val="0"/>
          <w:bCs w:val="0"/>
          <w:color w:val="auto"/>
          <w:sz w:val="28"/>
          <w:szCs w:val="28"/>
          <w:highlight w:val="none"/>
          <w:lang w:val="en-US" w:eastAsia="zh-CN"/>
        </w:rPr>
        <w:t>近期</w:t>
      </w:r>
      <w:r>
        <w:rPr>
          <w:rFonts w:hint="eastAsia" w:ascii="黑体" w:hAnsi="黑体" w:eastAsia="黑体" w:cs="黑体"/>
          <w:b w:val="0"/>
          <w:bCs w:val="0"/>
          <w:color w:val="auto"/>
          <w:sz w:val="28"/>
          <w:szCs w:val="28"/>
          <w:highlight w:val="none"/>
          <w:lang w:val="en-US" w:eastAsia="zh-CN"/>
        </w:rPr>
        <w:t>项目</w:t>
      </w:r>
      <w:r>
        <w:rPr>
          <w:rFonts w:hint="default" w:ascii="黑体" w:hAnsi="黑体" w:eastAsia="黑体" w:cs="黑体"/>
          <w:b w:val="0"/>
          <w:bCs w:val="0"/>
          <w:color w:val="auto"/>
          <w:sz w:val="28"/>
          <w:szCs w:val="28"/>
          <w:highlight w:val="none"/>
          <w:lang w:val="en-US" w:eastAsia="zh-CN"/>
        </w:rPr>
        <w:t>规划</w:t>
      </w:r>
      <w:bookmarkEnd w:id="136"/>
      <w:bookmarkEnd w:id="137"/>
    </w:p>
    <w:p w14:paraId="2C49510C">
      <w:pPr>
        <w:keepNext w:val="0"/>
        <w:keepLines w:val="0"/>
        <w:pageBreakBefore w:val="0"/>
        <w:widowControl w:val="0"/>
        <w:numPr>
          <w:ilvl w:val="1"/>
          <w:numId w:val="42"/>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建筑垃圾资源化利用项目</w:t>
      </w:r>
    </w:p>
    <w:p w14:paraId="3FE936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推进建筑垃圾资源化利用场的建设，包括在汶上县、金乡县建筑垃圾处理厂项目以及任城区建筑垃圾消纳及资源化利用项目。</w:t>
      </w:r>
    </w:p>
    <w:p w14:paraId="6AAF2362">
      <w:pPr>
        <w:keepNext w:val="0"/>
        <w:keepLines w:val="0"/>
        <w:pageBreakBefore w:val="0"/>
        <w:widowControl w:val="0"/>
        <w:numPr>
          <w:ilvl w:val="1"/>
          <w:numId w:val="42"/>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建筑垃圾消纳场</w:t>
      </w:r>
    </w:p>
    <w:p w14:paraId="20BB983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加快推进建筑垃圾消纳场</w:t>
      </w:r>
      <w:r>
        <w:rPr>
          <w:rFonts w:hint="default" w:ascii="宋体" w:hAnsi="宋体" w:eastAsia="宋体" w:cs="宋体"/>
          <w:sz w:val="24"/>
          <w:szCs w:val="24"/>
          <w:highlight w:val="none"/>
          <w:lang w:val="en-US" w:eastAsia="zh-CN"/>
        </w:rPr>
        <w:t>新建选址</w:t>
      </w:r>
      <w:r>
        <w:rPr>
          <w:rFonts w:hint="eastAsia" w:ascii="宋体" w:hAnsi="宋体" w:eastAsia="宋体" w:cs="宋体"/>
          <w:sz w:val="24"/>
          <w:szCs w:val="24"/>
          <w:highlight w:val="none"/>
          <w:lang w:val="en-US" w:eastAsia="zh-CN"/>
        </w:rPr>
        <w:t>及建设</w:t>
      </w:r>
      <w:r>
        <w:rPr>
          <w:rFonts w:hint="default" w:ascii="宋体" w:hAnsi="宋体" w:eastAsia="宋体" w:cs="宋体"/>
          <w:sz w:val="24"/>
          <w:szCs w:val="24"/>
          <w:highlight w:val="none"/>
          <w:lang w:val="en-US" w:eastAsia="zh-CN"/>
        </w:rPr>
        <w:t>工作</w:t>
      </w:r>
      <w:r>
        <w:rPr>
          <w:rFonts w:hint="eastAsia" w:ascii="宋体" w:hAnsi="宋体" w:eastAsia="宋体" w:cs="宋体"/>
          <w:sz w:val="24"/>
          <w:szCs w:val="24"/>
          <w:highlight w:val="none"/>
          <w:lang w:val="en-US" w:eastAsia="zh-CN"/>
        </w:rPr>
        <w:t>，包括曲阜市建筑垃圾消纳场以及泗水县建筑垃圾消纳场。</w:t>
      </w:r>
    </w:p>
    <w:p w14:paraId="454D2030">
      <w:pPr>
        <w:keepNext w:val="0"/>
        <w:keepLines w:val="0"/>
        <w:pageBreakBefore w:val="0"/>
        <w:widowControl w:val="0"/>
        <w:numPr>
          <w:ilvl w:val="1"/>
          <w:numId w:val="42"/>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装修垃圾处置设施</w:t>
      </w:r>
    </w:p>
    <w:p w14:paraId="63F7C8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加快推进各县（市）装修垃圾处置设施建设，包括济宁市垃圾分类资源化利用中心项目、任城区装修垃圾暂存点等共计11个项目的建设工作。</w:t>
      </w:r>
    </w:p>
    <w:p w14:paraId="15B50FEB">
      <w:pPr>
        <w:keepNext w:val="0"/>
        <w:keepLines w:val="0"/>
        <w:pageBreakBefore w:val="0"/>
        <w:widowControl w:val="0"/>
        <w:numPr>
          <w:ilvl w:val="1"/>
          <w:numId w:val="42"/>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宋体" w:hAnsi="宋体" w:eastAsia="宋体" w:cs="宋体"/>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济宁市采煤塌陷地生态修复重点工程</w:t>
      </w:r>
    </w:p>
    <w:p w14:paraId="002D007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到2025年，实施34个采煤塌陷地治理重点工程，</w:t>
      </w:r>
      <w:r>
        <w:rPr>
          <w:rFonts w:hint="eastAsia" w:ascii="宋体" w:hAnsi="宋体" w:eastAsia="宋体" w:cs="宋体"/>
          <w:sz w:val="24"/>
          <w:szCs w:val="24"/>
          <w:highlight w:val="none"/>
          <w:lang w:val="en-US" w:eastAsia="zh-CN"/>
        </w:rPr>
        <w:t>规划完成</w:t>
      </w:r>
      <w:r>
        <w:rPr>
          <w:rFonts w:hint="default" w:ascii="宋体" w:hAnsi="宋体" w:eastAsia="宋体" w:cs="宋体"/>
          <w:sz w:val="24"/>
          <w:szCs w:val="24"/>
          <w:highlight w:val="none"/>
          <w:lang w:val="en-US" w:eastAsia="zh-CN"/>
        </w:rPr>
        <w:t>治理面积约5600公顷。</w:t>
      </w:r>
    </w:p>
    <w:p w14:paraId="1380E946">
      <w:pPr>
        <w:keepNext w:val="0"/>
        <w:keepLines w:val="0"/>
        <w:pageBreakBefore w:val="0"/>
        <w:widowControl w:val="0"/>
        <w:numPr>
          <w:ilvl w:val="1"/>
          <w:numId w:val="42"/>
        </w:numPr>
        <w:kinsoku/>
        <w:wordWrap/>
        <w:overflowPunct/>
        <w:topLinePunct w:val="0"/>
        <w:autoSpaceDE/>
        <w:autoSpaceDN/>
        <w:bidi w:val="0"/>
        <w:adjustRightInd/>
        <w:snapToGrid/>
        <w:spacing w:line="480" w:lineRule="auto"/>
        <w:ind w:left="0" w:leftChars="0" w:firstLine="0" w:firstLineChars="0"/>
        <w:textAlignment w:val="auto"/>
        <w:outlineLvl w:val="9"/>
        <w:rPr>
          <w:rFonts w:hint="default" w:ascii="宋体" w:hAnsi="宋体" w:eastAsia="宋体" w:cs="宋体"/>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济宁市采煤塌陷地生态修复重点工程</w:t>
      </w:r>
    </w:p>
    <w:p w14:paraId="69A6F1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到2025年，组织实施嘉祥-经开区南部修复重点示范工程、邹城南部-微山两城修复重点示范工程、京沪-鲁南高铁枢纽辐射带修复重点工程及泗河东段重点工程，修复面积约2100公顷。</w:t>
      </w:r>
    </w:p>
    <w:p w14:paraId="1BF28B51">
      <w:pPr>
        <w:keepNext w:val="0"/>
        <w:keepLines w:val="0"/>
        <w:pageBreakBefore w:val="0"/>
        <w:widowControl w:val="0"/>
        <w:numPr>
          <w:ilvl w:val="0"/>
          <w:numId w:val="2"/>
        </w:numPr>
        <w:kinsoku/>
        <w:wordWrap/>
        <w:overflowPunct/>
        <w:topLinePunct w:val="0"/>
        <w:autoSpaceDE/>
        <w:autoSpaceDN/>
        <w:bidi w:val="0"/>
        <w:adjustRightInd/>
        <w:snapToGrid/>
        <w:spacing w:before="60" w:after="60" w:line="360" w:lineRule="auto"/>
        <w:ind w:leftChars="0"/>
        <w:jc w:val="center"/>
        <w:textAlignment w:val="auto"/>
        <w:outlineLvl w:val="0"/>
        <w:rPr>
          <w:rFonts w:hint="default" w:ascii="黑体" w:hAnsi="黑体" w:eastAsia="黑体" w:cs="黑体"/>
          <w:b/>
          <w:bCs/>
          <w:color w:val="auto"/>
          <w:sz w:val="32"/>
          <w:szCs w:val="32"/>
          <w:highlight w:val="none"/>
          <w:lang w:val="en-US" w:eastAsia="zh-CN"/>
        </w:rPr>
      </w:pPr>
      <w:bookmarkStart w:id="138" w:name="_Toc3590"/>
      <w:bookmarkStart w:id="139" w:name="_Toc18886"/>
      <w:r>
        <w:rPr>
          <w:rFonts w:hint="eastAsia" w:ascii="黑体" w:hAnsi="黑体" w:eastAsia="黑体" w:cs="黑体"/>
          <w:b/>
          <w:bCs/>
          <w:color w:val="auto"/>
          <w:sz w:val="32"/>
          <w:szCs w:val="32"/>
          <w:highlight w:val="none"/>
          <w:lang w:val="en-US" w:eastAsia="zh-CN"/>
        </w:rPr>
        <w:t>规划实施保障</w:t>
      </w:r>
      <w:bookmarkEnd w:id="138"/>
      <w:bookmarkEnd w:id="139"/>
    </w:p>
    <w:p w14:paraId="5EECFDC8">
      <w:pPr>
        <w:keepNext w:val="0"/>
        <w:keepLines w:val="0"/>
        <w:pageBreakBefore w:val="0"/>
        <w:widowControl w:val="0"/>
        <w:numPr>
          <w:ilvl w:val="0"/>
          <w:numId w:val="43"/>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40" w:name="_Toc1811"/>
      <w:bookmarkStart w:id="141" w:name="_Toc18791"/>
      <w:r>
        <w:rPr>
          <w:rFonts w:hint="eastAsia" w:ascii="黑体" w:hAnsi="黑体" w:eastAsia="黑体" w:cs="黑体"/>
          <w:b w:val="0"/>
          <w:bCs w:val="0"/>
          <w:color w:val="auto"/>
          <w:sz w:val="28"/>
          <w:szCs w:val="28"/>
          <w:highlight w:val="none"/>
          <w:lang w:val="en-US" w:eastAsia="zh-CN"/>
        </w:rPr>
        <w:t>政策保障</w:t>
      </w:r>
      <w:bookmarkEnd w:id="140"/>
      <w:bookmarkEnd w:id="141"/>
    </w:p>
    <w:p w14:paraId="4831F11B">
      <w:pPr>
        <w:keepNext w:val="0"/>
        <w:keepLines w:val="0"/>
        <w:pageBreakBefore w:val="0"/>
        <w:widowControl w:val="0"/>
        <w:numPr>
          <w:ilvl w:val="1"/>
          <w:numId w:val="42"/>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完善政策法规体系</w:t>
      </w:r>
    </w:p>
    <w:p w14:paraId="155C85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目前，济宁市建筑垃圾法规建设与实际管理存在一定差距。为此需不断总结建筑垃圾管理工作经验，完善建筑垃圾消纳管理、处置及综合利用等方面的法律、法规及实施细则，尽快制定相关管理条例，用法律规范相关运行单位和政府的管理行为。积极协调各部门，完善具体方案，探索建立建筑渣土资源化利用产品应用技术标准、扶持办法、技术导则、资格认定办法等政策，通过各种措施鼓励社会力量参与建筑渣土的循环利用。</w:t>
      </w:r>
    </w:p>
    <w:p w14:paraId="2E4A8846">
      <w:pPr>
        <w:keepNext w:val="0"/>
        <w:keepLines w:val="0"/>
        <w:pageBreakBefore w:val="0"/>
        <w:widowControl w:val="0"/>
        <w:numPr>
          <w:ilvl w:val="1"/>
          <w:numId w:val="42"/>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给予支撑政策</w:t>
      </w:r>
    </w:p>
    <w:p w14:paraId="4D88C1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加大建筑垃圾综合利用产品推广应用力度，将符合技术标准和质量要求的建筑垃圾综合利用产品纳入新型墙体材料、绿色建材等目录，并由相关部门定期向社会公布；加大政府采购力度，建筑垃圾综合利用产品涉及政府采购的，应当按照《中华人民共和国固体废物污染环境防治法》等有关规定优先采购，属于国务院财政部门有关绿色采购政策适用范围的，应当严格落实相关政策措施；严格按照国家有关规定落实建筑垃圾资源化利用企业依法享受增值税、企业所得税等税收优惠政策；对使用建筑垃圾综合利用产品的工程在工程建设项目奖项评选和申报绿色建筑中予以优先推荐。</w:t>
      </w:r>
    </w:p>
    <w:p w14:paraId="16782348">
      <w:pPr>
        <w:keepNext w:val="0"/>
        <w:keepLines w:val="0"/>
        <w:pageBreakBefore w:val="0"/>
        <w:widowControl w:val="0"/>
        <w:numPr>
          <w:ilvl w:val="1"/>
          <w:numId w:val="42"/>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持续强化科技创新</w:t>
      </w:r>
    </w:p>
    <w:p w14:paraId="19F978D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鼓励和支持高等院校、科研机构、建筑垃圾资源化利用企业等单位开展科学研究与技术合作，联合建立研发中心，研发并推广建筑垃圾综合利用产品新技术、新材料、新工艺、新设备，加快推进建筑垃圾资源化利用工艺和产品规范化、标准化，扩大建筑垃圾综合利用产品应用范围，提高产品附加值。</w:t>
      </w:r>
    </w:p>
    <w:p w14:paraId="3AD6AF76">
      <w:pPr>
        <w:keepNext w:val="0"/>
        <w:keepLines w:val="0"/>
        <w:pageBreakBefore w:val="0"/>
        <w:widowControl w:val="0"/>
        <w:numPr>
          <w:ilvl w:val="1"/>
          <w:numId w:val="42"/>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营造良好发展环境</w:t>
      </w:r>
    </w:p>
    <w:p w14:paraId="648DC8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积极拓宽投融资渠道，鼓励和引导建筑垃圾资源化利用企业延伸产业链条，参与建筑垃圾分类收集、分类运输、分类利用、分类处置等全过程。鼓励国有大型企业参与建筑垃圾资源化利用项目建设运营，共同做大做强建筑垃圾综合利用产品生产和利用市场。开展建筑垃圾资源化利用示范企业和示范项目培育，培育一批技术装备水平好、产品市场竞争力强、运营管理水平高的建筑垃圾资源化利用示范企业和示范项目。将建筑垃圾资源化利用能力建设纳入“无废城市”星级评定内容，鼓励建筑垃圾资源化利用企业积极参与“无废城市”年度最佳案例、“无废细胞”的评选。</w:t>
      </w:r>
    </w:p>
    <w:p w14:paraId="627C0E43">
      <w:pPr>
        <w:keepNext w:val="0"/>
        <w:keepLines w:val="0"/>
        <w:pageBreakBefore w:val="0"/>
        <w:widowControl w:val="0"/>
        <w:numPr>
          <w:ilvl w:val="0"/>
          <w:numId w:val="43"/>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42" w:name="_Toc10239"/>
      <w:bookmarkStart w:id="143" w:name="_Toc25253"/>
      <w:r>
        <w:rPr>
          <w:rFonts w:hint="eastAsia" w:ascii="黑体" w:hAnsi="黑体" w:eastAsia="黑体" w:cs="黑体"/>
          <w:b w:val="0"/>
          <w:bCs w:val="0"/>
          <w:color w:val="auto"/>
          <w:sz w:val="28"/>
          <w:szCs w:val="28"/>
          <w:highlight w:val="none"/>
          <w:lang w:val="en-US" w:eastAsia="zh-CN"/>
        </w:rPr>
        <w:t>组织保障</w:t>
      </w:r>
      <w:bookmarkEnd w:id="142"/>
      <w:bookmarkEnd w:id="143"/>
    </w:p>
    <w:p w14:paraId="20BA63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污染环境防治工作离不开行政部门强有力的组织领导。建筑垃圾治理的工作属于超常规、跨部门的系统性、复杂性工作，既需要依靠行政部门分工合作、明确职责，又需要超越行政部门“高位推进、权威统筹、灵活协调”，要充分发挥公共行政组织领导的制度优势和治理效能。</w:t>
      </w:r>
    </w:p>
    <w:p w14:paraId="6EE2ECC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成立建筑垃圾治理工作领导小组，负责组织协调全市建筑垃圾治理工作，统筹推进建筑垃圾处理项目建设、日常监管及综合利用。各县（市、区）要成立相应的组织机构，协调推进本地建筑垃圾管理及资源化利用工作。</w:t>
      </w:r>
    </w:p>
    <w:p w14:paraId="6FA7F343">
      <w:pPr>
        <w:keepNext w:val="0"/>
        <w:keepLines w:val="0"/>
        <w:pageBreakBefore w:val="0"/>
        <w:widowControl w:val="0"/>
        <w:numPr>
          <w:ilvl w:val="0"/>
          <w:numId w:val="43"/>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44" w:name="_Toc17580"/>
      <w:bookmarkStart w:id="145" w:name="_Toc26810"/>
      <w:r>
        <w:rPr>
          <w:rFonts w:hint="eastAsia" w:ascii="黑体" w:hAnsi="黑体" w:eastAsia="黑体" w:cs="黑体"/>
          <w:b w:val="0"/>
          <w:bCs w:val="0"/>
          <w:color w:val="auto"/>
          <w:sz w:val="28"/>
          <w:szCs w:val="28"/>
          <w:highlight w:val="none"/>
          <w:lang w:val="en-US" w:eastAsia="zh-CN"/>
        </w:rPr>
        <w:t>资金保障</w:t>
      </w:r>
      <w:bookmarkEnd w:id="144"/>
      <w:bookmarkEnd w:id="145"/>
    </w:p>
    <w:p w14:paraId="02D1967B">
      <w:pPr>
        <w:keepNext w:val="0"/>
        <w:keepLines w:val="0"/>
        <w:pageBreakBefore w:val="0"/>
        <w:widowControl w:val="0"/>
        <w:numPr>
          <w:ilvl w:val="1"/>
          <w:numId w:val="44"/>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争取中央及省级财政资金支持</w:t>
      </w:r>
    </w:p>
    <w:p w14:paraId="3CDEAC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污染防治工作是《中华人民共和国固体废物污染环境防治法》（2020年9月1日起施行）和《山东省固体废物污染环境防治条例》（2023年1月1日起施行）的重要组成部分，并且建筑垃圾资源化利用和处置设施也是环卫基础设施之一，应争取中央及省级财政资金支持。</w:t>
      </w:r>
    </w:p>
    <w:p w14:paraId="1C59A918">
      <w:pPr>
        <w:keepNext w:val="0"/>
        <w:keepLines w:val="0"/>
        <w:pageBreakBefore w:val="0"/>
        <w:widowControl w:val="0"/>
        <w:numPr>
          <w:ilvl w:val="1"/>
          <w:numId w:val="44"/>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纳入本级政府年度财政预算</w:t>
      </w:r>
    </w:p>
    <w:p w14:paraId="4B7E29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建筑垃圾治理工作中所涉垃圾收集、转运与处置设施、设备的采购、发放、配置、安装费用，及由于垃圾分类增加的人员培训、宣传督导、奖励补助及设施设备运行成本应纳入本级政府年度财政预算。</w:t>
      </w:r>
    </w:p>
    <w:p w14:paraId="31D1A242">
      <w:pPr>
        <w:keepNext w:val="0"/>
        <w:keepLines w:val="0"/>
        <w:pageBreakBefore w:val="0"/>
        <w:widowControl w:val="0"/>
        <w:numPr>
          <w:ilvl w:val="1"/>
          <w:numId w:val="44"/>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市场化运营机制拓展资金来源</w:t>
      </w:r>
    </w:p>
    <w:p w14:paraId="06CCA3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部分建筑垃圾的收运处置都具有市场属性，可通过市场化模式引入社会资本参与，特别是在处理设施的建设投资方面，应多渠道、多层次的筹集资金，改变单一的资金来源。同时完善投资政策，本着“谁投资，谁收益”的原则，充分发挥市场作用，加快建筑垃圾处理产业化进程。</w:t>
      </w:r>
    </w:p>
    <w:p w14:paraId="339F6A92">
      <w:pPr>
        <w:keepNext w:val="0"/>
        <w:keepLines w:val="0"/>
        <w:pageBreakBefore w:val="0"/>
        <w:widowControl w:val="0"/>
        <w:numPr>
          <w:ilvl w:val="0"/>
          <w:numId w:val="43"/>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46" w:name="_Toc21122"/>
      <w:bookmarkStart w:id="147" w:name="_Toc17732"/>
      <w:r>
        <w:rPr>
          <w:rFonts w:hint="eastAsia" w:ascii="黑体" w:hAnsi="黑体" w:eastAsia="黑体" w:cs="黑体"/>
          <w:b w:val="0"/>
          <w:bCs w:val="0"/>
          <w:color w:val="auto"/>
          <w:sz w:val="28"/>
          <w:szCs w:val="28"/>
          <w:highlight w:val="none"/>
          <w:lang w:val="en-US" w:eastAsia="zh-CN"/>
        </w:rPr>
        <w:t>土地保障</w:t>
      </w:r>
      <w:bookmarkEnd w:id="146"/>
      <w:bookmarkEnd w:id="147"/>
    </w:p>
    <w:p w14:paraId="78FCBA8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然资源和规划部门在国土空间规划、土地利用规划和城乡建设详细规划中应落实建筑垃圾处理设施的布局、选址和用地规模需求，在土地出让和审批中应明确相关设施的配置标准。适宜采用灵活用地的设施，可通过租赁、先租后让、租让结合、弹性年期出让等方式落实用地保障。相关建筑垃圾转运设施、处理设施的规划建设或改造提升方案，应征求环境卫生、综合执法等牵头管理部门的意见。大中型垃圾转运设施、处理设施的建设单位应在设施建设前到生态环境部门办理相关审批手续。</w:t>
      </w:r>
    </w:p>
    <w:p w14:paraId="40B9173F">
      <w:pPr>
        <w:keepNext w:val="0"/>
        <w:keepLines w:val="0"/>
        <w:pageBreakBefore w:val="0"/>
        <w:widowControl w:val="0"/>
        <w:numPr>
          <w:ilvl w:val="0"/>
          <w:numId w:val="43"/>
        </w:numPr>
        <w:tabs>
          <w:tab w:val="clear" w:pos="420"/>
        </w:tabs>
        <w:kinsoku/>
        <w:wordWrap/>
        <w:overflowPunct/>
        <w:topLinePunct w:val="0"/>
        <w:autoSpaceDE/>
        <w:autoSpaceDN/>
        <w:bidi w:val="0"/>
        <w:adjustRightInd/>
        <w:snapToGrid/>
        <w:spacing w:before="60" w:after="60" w:line="360" w:lineRule="auto"/>
        <w:ind w:left="425" w:leftChars="0" w:hanging="425" w:firstLineChars="0"/>
        <w:textAlignment w:val="auto"/>
        <w:outlineLvl w:val="1"/>
        <w:rPr>
          <w:rFonts w:hint="eastAsia" w:ascii="黑体" w:hAnsi="黑体" w:eastAsia="黑体" w:cs="黑体"/>
          <w:b w:val="0"/>
          <w:bCs w:val="0"/>
          <w:color w:val="auto"/>
          <w:sz w:val="28"/>
          <w:szCs w:val="28"/>
          <w:highlight w:val="none"/>
          <w:lang w:val="en-US" w:eastAsia="zh-CN"/>
        </w:rPr>
      </w:pPr>
      <w:bookmarkStart w:id="148" w:name="_Toc3269"/>
      <w:bookmarkStart w:id="149" w:name="_Toc210"/>
      <w:r>
        <w:rPr>
          <w:rFonts w:hint="eastAsia" w:ascii="黑体" w:hAnsi="黑体" w:eastAsia="黑体" w:cs="黑体"/>
          <w:b w:val="0"/>
          <w:bCs w:val="0"/>
          <w:color w:val="auto"/>
          <w:sz w:val="28"/>
          <w:szCs w:val="28"/>
          <w:highlight w:val="none"/>
          <w:lang w:val="en-US" w:eastAsia="zh-CN"/>
        </w:rPr>
        <w:t>技术保障</w:t>
      </w:r>
      <w:bookmarkEnd w:id="148"/>
      <w:bookmarkEnd w:id="149"/>
    </w:p>
    <w:p w14:paraId="0451B269">
      <w:pPr>
        <w:keepNext w:val="0"/>
        <w:keepLines w:val="0"/>
        <w:pageBreakBefore w:val="0"/>
        <w:widowControl w:val="0"/>
        <w:numPr>
          <w:ilvl w:val="1"/>
          <w:numId w:val="45"/>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推进建筑垃圾治理数字化改革</w:t>
      </w:r>
    </w:p>
    <w:p w14:paraId="503A8A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加快建筑垃圾智慧监管平台建设，依托一体化智能化公共数据平台，归集行业数据，整合建筑垃圾治理涉及行政部门、产生单位、运输企业、资源化利用厂及消纳场，实现“城市大脑”在建筑垃圾治理领域全面应用，定期梳理纳入。运用“互联网+信用”监管手段，将建筑垃圾处置信息纳入企业（个人）信用档案并实施动态更新。</w:t>
      </w:r>
    </w:p>
    <w:p w14:paraId="147C70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源头：通过在建筑工地安装固定摄像头，对施工现场进行监控，进而掌握项目规模、排放建筑垃圾产量等信息。同时，建立建设项目在监管部门报项目手续的信息与建筑垃圾排放申报核准信息互通机制。</w:t>
      </w:r>
    </w:p>
    <w:p w14:paraId="44EF0C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输：通过利用3G技术对运输车辆运行进行全程监控，车辆只要点火启动，车上的GPS定位系统就将自动运行，全程监控车辆行进的路线和时速。同时，建立公安、交通部门的车辆信息和建筑垃圾运输行政许可信息、行政执法信息互通机制。</w:t>
      </w:r>
    </w:p>
    <w:p w14:paraId="430501A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终端处理：通过在建筑垃圾处理设施安装固定摄像头，对设施的日常管理进行监控。</w:t>
      </w:r>
    </w:p>
    <w:p w14:paraId="218031CB">
      <w:pPr>
        <w:keepNext w:val="0"/>
        <w:keepLines w:val="0"/>
        <w:pageBreakBefore w:val="0"/>
        <w:widowControl w:val="0"/>
        <w:numPr>
          <w:ilvl w:val="1"/>
          <w:numId w:val="45"/>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提升管理人员技术水平</w:t>
      </w:r>
    </w:p>
    <w:p w14:paraId="34BE14F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充实建筑垃圾治理岗位专业技术人员或管理人员，加强专业学习、技术培训和信息交流工作。建立一线作业人员的作业技能培训、作业资格认证、等级评定等制度，保障人员专业操作技能，提高专业化水平。</w:t>
      </w:r>
    </w:p>
    <w:p w14:paraId="4CE68409">
      <w:pPr>
        <w:keepNext w:val="0"/>
        <w:keepLines w:val="0"/>
        <w:pageBreakBefore w:val="0"/>
        <w:widowControl w:val="0"/>
        <w:numPr>
          <w:ilvl w:val="1"/>
          <w:numId w:val="45"/>
        </w:numPr>
        <w:kinsoku/>
        <w:wordWrap/>
        <w:overflowPunct/>
        <w:topLinePunct w:val="0"/>
        <w:autoSpaceDE/>
        <w:autoSpaceDN/>
        <w:bidi w:val="0"/>
        <w:adjustRightInd/>
        <w:snapToGrid/>
        <w:spacing w:line="480" w:lineRule="auto"/>
        <w:ind w:left="0" w:leftChars="0" w:firstLine="0" w:firstLineChars="0"/>
        <w:textAlignment w:val="auto"/>
        <w:outlineLvl w:val="9"/>
        <w:rPr>
          <w:rFonts w:hint="eastAsia" w:asciiTheme="minorEastAsia" w:hAnsiTheme="minorEastAsia" w:cstheme="minorEastAsia"/>
          <w:b w:val="0"/>
          <w:bCs w:val="0"/>
          <w:color w:val="auto"/>
          <w:sz w:val="24"/>
          <w:szCs w:val="24"/>
          <w:highlight w:val="none"/>
          <w:lang w:val="en-US" w:eastAsia="zh-CN"/>
        </w:rPr>
      </w:pPr>
      <w:r>
        <w:rPr>
          <w:rFonts w:hint="eastAsia" w:asciiTheme="minorEastAsia" w:hAnsiTheme="minorEastAsia" w:cstheme="minorEastAsia"/>
          <w:b w:val="0"/>
          <w:bCs w:val="0"/>
          <w:color w:val="auto"/>
          <w:sz w:val="24"/>
          <w:szCs w:val="24"/>
          <w:highlight w:val="none"/>
          <w:lang w:val="en-US" w:eastAsia="zh-CN"/>
        </w:rPr>
        <w:t>促进信息公开化</w:t>
      </w:r>
    </w:p>
    <w:p w14:paraId="3280AD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垃圾产生、运输、综合利用的管理过程具有明显的系统性、空间地域性和实效性的特征，应建立建筑垃圾信息管理信息通畅、公开化，以便于建筑垃圾主管部门对建筑垃圾产生、运输、综合利用等各环节和相关单位进行整体协调，即强调城市管理各专业系统之间、不同片区之间、管理层与市民之间的有效沟通与整合。通过建立建筑垃圾管理信息平台，整合综合行政执法、住建、自然资源、各建设单位、交通运输等部门的相关信息，从整体上协调建筑垃圾的处置；并通过媒体或网络发布各个处理设施的详细信息及运输路线等，发动、引导社会力量、社区市民主动参与，鼓励献计献策、参与监督，建立建筑垃圾收运处置管理社会化、多层面、运作有效的公众监管新机制。</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F6FC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3499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73499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CAAD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64A14">
                          <w:pPr>
                            <w:pStyle w:val="5"/>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564A14">
                    <w:pPr>
                      <w:pStyle w:val="5"/>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61945">
    <w:pPr>
      <w:pStyle w:val="6"/>
      <w:pBdr>
        <w:bottom w:val="single" w:color="auto" w:sz="4" w:space="1"/>
      </w:pBdr>
      <w:jc w:val="right"/>
      <w:rPr>
        <w:rFonts w:hint="eastAsia" w:ascii="黑体" w:hAnsi="黑体" w:eastAsia="黑体" w:cs="黑体"/>
        <w:sz w:val="21"/>
        <w:szCs w:val="32"/>
        <w:lang w:val="en-US" w:eastAsia="zh-CN"/>
      </w:rPr>
    </w:pPr>
    <w:r>
      <w:rPr>
        <w:rFonts w:hint="eastAsia" w:ascii="黑体" w:hAnsi="黑体" w:eastAsia="黑体" w:cs="黑体"/>
        <w:sz w:val="21"/>
        <w:szCs w:val="32"/>
        <w:lang w:val="en-US" w:eastAsia="zh-CN"/>
      </w:rPr>
      <w:t>济宁市建筑垃圾污染环境防治工作规划（2024—2035年）——说明书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E8533"/>
    <w:multiLevelType w:val="multilevel"/>
    <w:tmpl w:val="801E8533"/>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1">
    <w:nsid w:val="81BD3714"/>
    <w:multiLevelType w:val="multilevel"/>
    <w:tmpl w:val="81BD3714"/>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2">
    <w:nsid w:val="8945E2A1"/>
    <w:multiLevelType w:val="singleLevel"/>
    <w:tmpl w:val="8945E2A1"/>
    <w:lvl w:ilvl="0" w:tentative="0">
      <w:start w:val="1"/>
      <w:numFmt w:val="decimal"/>
      <w:suff w:val="nothing"/>
      <w:lvlText w:val="%1."/>
      <w:lvlJc w:val="left"/>
      <w:pPr>
        <w:ind w:left="425" w:hanging="425"/>
      </w:pPr>
      <w:rPr>
        <w:rFonts w:hint="default"/>
      </w:rPr>
    </w:lvl>
  </w:abstractNum>
  <w:abstractNum w:abstractNumId="3">
    <w:nsid w:val="8D5DDFB0"/>
    <w:multiLevelType w:val="singleLevel"/>
    <w:tmpl w:val="8D5DDFB0"/>
    <w:lvl w:ilvl="0" w:tentative="0">
      <w:start w:val="1"/>
      <w:numFmt w:val="decimal"/>
      <w:suff w:val="nothing"/>
      <w:lvlText w:val="%1."/>
      <w:lvlJc w:val="left"/>
      <w:pPr>
        <w:ind w:left="425" w:hanging="425"/>
      </w:pPr>
      <w:rPr>
        <w:rFonts w:hint="default"/>
      </w:rPr>
    </w:lvl>
  </w:abstractNum>
  <w:abstractNum w:abstractNumId="4">
    <w:nsid w:val="A497B41D"/>
    <w:multiLevelType w:val="multilevel"/>
    <w:tmpl w:val="A497B41D"/>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5">
    <w:nsid w:val="B1A11DCC"/>
    <w:multiLevelType w:val="multilevel"/>
    <w:tmpl w:val="B1A11DCC"/>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6">
    <w:nsid w:val="B21A6CDF"/>
    <w:multiLevelType w:val="multilevel"/>
    <w:tmpl w:val="B21A6CDF"/>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7">
    <w:nsid w:val="B32957C8"/>
    <w:multiLevelType w:val="multilevel"/>
    <w:tmpl w:val="B32957C8"/>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8">
    <w:nsid w:val="B9EA7099"/>
    <w:multiLevelType w:val="multilevel"/>
    <w:tmpl w:val="B9EA7099"/>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9">
    <w:nsid w:val="CBA25E58"/>
    <w:multiLevelType w:val="singleLevel"/>
    <w:tmpl w:val="CBA25E58"/>
    <w:lvl w:ilvl="0" w:tentative="0">
      <w:start w:val="1"/>
      <w:numFmt w:val="decimal"/>
      <w:lvlText w:val="%1."/>
      <w:lvlJc w:val="left"/>
      <w:pPr>
        <w:ind w:left="425" w:hanging="425"/>
      </w:pPr>
      <w:rPr>
        <w:rFonts w:hint="default"/>
      </w:rPr>
    </w:lvl>
  </w:abstractNum>
  <w:abstractNum w:abstractNumId="10">
    <w:nsid w:val="D0035587"/>
    <w:multiLevelType w:val="multilevel"/>
    <w:tmpl w:val="D0035587"/>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11">
    <w:nsid w:val="D301B58E"/>
    <w:multiLevelType w:val="multilevel"/>
    <w:tmpl w:val="D301B58E"/>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12">
    <w:nsid w:val="D331D6C1"/>
    <w:multiLevelType w:val="singleLevel"/>
    <w:tmpl w:val="D331D6C1"/>
    <w:lvl w:ilvl="0" w:tentative="0">
      <w:start w:val="1"/>
      <w:numFmt w:val="decimal"/>
      <w:suff w:val="nothing"/>
      <w:lvlText w:val="%1."/>
      <w:lvlJc w:val="left"/>
      <w:pPr>
        <w:ind w:left="425" w:hanging="425"/>
      </w:pPr>
      <w:rPr>
        <w:rFonts w:hint="default"/>
      </w:rPr>
    </w:lvl>
  </w:abstractNum>
  <w:abstractNum w:abstractNumId="13">
    <w:nsid w:val="D9E7AC93"/>
    <w:multiLevelType w:val="multilevel"/>
    <w:tmpl w:val="D9E7AC93"/>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14">
    <w:nsid w:val="E05040C8"/>
    <w:multiLevelType w:val="multilevel"/>
    <w:tmpl w:val="E05040C8"/>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15">
    <w:nsid w:val="E75CD5A2"/>
    <w:multiLevelType w:val="multilevel"/>
    <w:tmpl w:val="E75CD5A2"/>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16">
    <w:nsid w:val="EADFDE0A"/>
    <w:multiLevelType w:val="multilevel"/>
    <w:tmpl w:val="EADFDE0A"/>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17">
    <w:nsid w:val="EBBA73EF"/>
    <w:multiLevelType w:val="singleLevel"/>
    <w:tmpl w:val="EBBA73EF"/>
    <w:lvl w:ilvl="0" w:tentative="0">
      <w:start w:val="1"/>
      <w:numFmt w:val="decimal"/>
      <w:lvlText w:val="%1)"/>
      <w:lvlJc w:val="left"/>
      <w:pPr>
        <w:ind w:left="425" w:hanging="425"/>
      </w:pPr>
      <w:rPr>
        <w:rFonts w:hint="default"/>
      </w:rPr>
    </w:lvl>
  </w:abstractNum>
  <w:abstractNum w:abstractNumId="18">
    <w:nsid w:val="EDA2486C"/>
    <w:multiLevelType w:val="multilevel"/>
    <w:tmpl w:val="EDA2486C"/>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19">
    <w:nsid w:val="F7BAD077"/>
    <w:multiLevelType w:val="singleLevel"/>
    <w:tmpl w:val="F7BAD077"/>
    <w:lvl w:ilvl="0" w:tentative="0">
      <w:start w:val="1"/>
      <w:numFmt w:val="decimal"/>
      <w:suff w:val="nothing"/>
      <w:lvlText w:val="%1."/>
      <w:lvlJc w:val="left"/>
      <w:pPr>
        <w:ind w:left="425" w:hanging="425"/>
      </w:pPr>
      <w:rPr>
        <w:rFonts w:hint="default"/>
      </w:rPr>
    </w:lvl>
  </w:abstractNum>
  <w:abstractNum w:abstractNumId="20">
    <w:nsid w:val="FF5E115F"/>
    <w:multiLevelType w:val="singleLevel"/>
    <w:tmpl w:val="FF5E115F"/>
    <w:lvl w:ilvl="0" w:tentative="0">
      <w:start w:val="1"/>
      <w:numFmt w:val="decimal"/>
      <w:suff w:val="nothing"/>
      <w:lvlText w:val="%1."/>
      <w:lvlJc w:val="left"/>
      <w:pPr>
        <w:ind w:left="425" w:hanging="425"/>
      </w:pPr>
      <w:rPr>
        <w:rFonts w:hint="default"/>
      </w:rPr>
    </w:lvl>
  </w:abstractNum>
  <w:abstractNum w:abstractNumId="21">
    <w:nsid w:val="02AFC47A"/>
    <w:multiLevelType w:val="singleLevel"/>
    <w:tmpl w:val="02AFC47A"/>
    <w:lvl w:ilvl="0" w:tentative="0">
      <w:start w:val="1"/>
      <w:numFmt w:val="decimal"/>
      <w:suff w:val="nothing"/>
      <w:lvlText w:val="%1."/>
      <w:lvlJc w:val="left"/>
      <w:pPr>
        <w:ind w:left="425" w:hanging="425"/>
      </w:pPr>
      <w:rPr>
        <w:rFonts w:hint="default"/>
      </w:rPr>
    </w:lvl>
  </w:abstractNum>
  <w:abstractNum w:abstractNumId="22">
    <w:nsid w:val="0946D839"/>
    <w:multiLevelType w:val="multilevel"/>
    <w:tmpl w:val="0946D839"/>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23">
    <w:nsid w:val="0FA4CBF8"/>
    <w:multiLevelType w:val="multilevel"/>
    <w:tmpl w:val="0FA4CBF8"/>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24">
    <w:nsid w:val="0FE9091C"/>
    <w:multiLevelType w:val="multilevel"/>
    <w:tmpl w:val="0FE9091C"/>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25">
    <w:nsid w:val="1020A481"/>
    <w:multiLevelType w:val="multilevel"/>
    <w:tmpl w:val="1020A481"/>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26">
    <w:nsid w:val="11B0EC46"/>
    <w:multiLevelType w:val="multilevel"/>
    <w:tmpl w:val="11B0EC46"/>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27">
    <w:nsid w:val="170CC4AB"/>
    <w:multiLevelType w:val="singleLevel"/>
    <w:tmpl w:val="170CC4AB"/>
    <w:lvl w:ilvl="0" w:tentative="0">
      <w:start w:val="1"/>
      <w:numFmt w:val="decimal"/>
      <w:lvlText w:val="%1."/>
      <w:lvlJc w:val="left"/>
      <w:pPr>
        <w:ind w:left="425" w:hanging="425"/>
      </w:pPr>
      <w:rPr>
        <w:rFonts w:hint="default"/>
      </w:rPr>
    </w:lvl>
  </w:abstractNum>
  <w:abstractNum w:abstractNumId="28">
    <w:nsid w:val="2B844E6F"/>
    <w:multiLevelType w:val="multilevel"/>
    <w:tmpl w:val="2B844E6F"/>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29">
    <w:nsid w:val="2DC249A9"/>
    <w:multiLevelType w:val="singleLevel"/>
    <w:tmpl w:val="2DC249A9"/>
    <w:lvl w:ilvl="0" w:tentative="0">
      <w:start w:val="1"/>
      <w:numFmt w:val="decimal"/>
      <w:suff w:val="nothing"/>
      <w:lvlText w:val="%1."/>
      <w:lvlJc w:val="left"/>
      <w:pPr>
        <w:ind w:left="425" w:hanging="425"/>
      </w:pPr>
      <w:rPr>
        <w:rFonts w:hint="default"/>
      </w:rPr>
    </w:lvl>
  </w:abstractNum>
  <w:abstractNum w:abstractNumId="30">
    <w:nsid w:val="2ECF5E9D"/>
    <w:multiLevelType w:val="multilevel"/>
    <w:tmpl w:val="2ECF5E9D"/>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31">
    <w:nsid w:val="2F229EE9"/>
    <w:multiLevelType w:val="multilevel"/>
    <w:tmpl w:val="2F229EE9"/>
    <w:lvl w:ilvl="0" w:tentative="0">
      <w:start w:val="1"/>
      <w:numFmt w:val="chineseCounting"/>
      <w:suff w:val="nothing"/>
      <w:lvlText w:val="%1、"/>
      <w:lvlJc w:val="left"/>
      <w:pPr>
        <w:tabs>
          <w:tab w:val="left" w:pos="420"/>
        </w:tabs>
        <w:ind w:left="425" w:hanging="425"/>
      </w:pPr>
      <w:rPr>
        <w:rFonts w:hint="eastAsia"/>
      </w:rPr>
    </w:lvl>
    <w:lvl w:ilvl="1" w:tentative="0">
      <w:start w:val="1"/>
      <w:numFmt w:val="chineseCounting"/>
      <w:suff w:val="nothing"/>
      <w:lvlText w:val="（%2）"/>
      <w:lvlJc w:val="left"/>
      <w:pPr>
        <w:tabs>
          <w:tab w:val="left" w:pos="420"/>
        </w:tabs>
        <w:ind w:left="0" w:leftChars="0" w:firstLine="0" w:firstLineChars="0"/>
      </w:pPr>
      <w:rPr>
        <w:rFonts w:hint="eastAsia" w:ascii="黑体" w:hAnsi="黑体" w:eastAsia="黑体" w:cs="黑体"/>
        <w:sz w:val="28"/>
        <w:szCs w:val="28"/>
      </w:rPr>
    </w:lvl>
    <w:lvl w:ilvl="2" w:tentative="0">
      <w:start w:val="1"/>
      <w:numFmt w:val="decimal"/>
      <w:lvlText w:val="%3."/>
      <w:lvlJc w:val="left"/>
      <w:pPr>
        <w:tabs>
          <w:tab w:val="left" w:pos="420"/>
        </w:tabs>
        <w:ind w:left="709" w:hanging="709"/>
      </w:pPr>
      <w:rPr>
        <w:rFonts w:hint="eastAsia" w:ascii="Times New Roman" w:hAnsi="Times New Roman" w:cs="Times New Roman"/>
      </w:rPr>
    </w:lvl>
    <w:lvl w:ilvl="3" w:tentative="0">
      <w:start w:val="1"/>
      <w:numFmt w:val="decimal"/>
      <w:lvlText w:val="（%4）"/>
      <w:lvlJc w:val="left"/>
      <w:pPr>
        <w:ind w:left="850" w:hanging="850"/>
      </w:pPr>
      <w:rPr>
        <w:rFonts w:hint="eastAsia" w:ascii="宋体" w:hAnsi="宋体" w:eastAsia="宋体" w:cs="宋体"/>
      </w:rPr>
    </w:lvl>
    <w:lvl w:ilvl="4" w:tentative="0">
      <w:start w:val="1"/>
      <w:numFmt w:val="lowerLetter"/>
      <w:lvlText w:val="%5."/>
      <w:lvlJc w:val="left"/>
      <w:pPr>
        <w:ind w:left="991" w:hanging="991"/>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32">
    <w:nsid w:val="30F8C345"/>
    <w:multiLevelType w:val="multilevel"/>
    <w:tmpl w:val="30F8C345"/>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33">
    <w:nsid w:val="42EF6E08"/>
    <w:multiLevelType w:val="singleLevel"/>
    <w:tmpl w:val="42EF6E08"/>
    <w:lvl w:ilvl="0" w:tentative="0">
      <w:start w:val="1"/>
      <w:numFmt w:val="decimal"/>
      <w:suff w:val="nothing"/>
      <w:lvlText w:val="%1."/>
      <w:lvlJc w:val="left"/>
      <w:pPr>
        <w:ind w:left="425" w:hanging="425"/>
      </w:pPr>
      <w:rPr>
        <w:rFonts w:hint="default"/>
      </w:rPr>
    </w:lvl>
  </w:abstractNum>
  <w:abstractNum w:abstractNumId="34">
    <w:nsid w:val="4B8981B0"/>
    <w:multiLevelType w:val="multilevel"/>
    <w:tmpl w:val="4B8981B0"/>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35">
    <w:nsid w:val="595F1B76"/>
    <w:multiLevelType w:val="multilevel"/>
    <w:tmpl w:val="595F1B76"/>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36">
    <w:nsid w:val="5A114A6C"/>
    <w:multiLevelType w:val="singleLevel"/>
    <w:tmpl w:val="5A114A6C"/>
    <w:lvl w:ilvl="0" w:tentative="0">
      <w:start w:val="1"/>
      <w:numFmt w:val="chineseCounting"/>
      <w:suff w:val="space"/>
      <w:lvlText w:val="第%1章"/>
      <w:lvlJc w:val="left"/>
      <w:rPr>
        <w:rFonts w:hint="eastAsia"/>
      </w:rPr>
    </w:lvl>
  </w:abstractNum>
  <w:abstractNum w:abstractNumId="37">
    <w:nsid w:val="5C5C5D44"/>
    <w:multiLevelType w:val="multilevel"/>
    <w:tmpl w:val="5C5C5D44"/>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38">
    <w:nsid w:val="5DAA3111"/>
    <w:multiLevelType w:val="singleLevel"/>
    <w:tmpl w:val="5DAA3111"/>
    <w:lvl w:ilvl="0" w:tentative="0">
      <w:start w:val="1"/>
      <w:numFmt w:val="decimal"/>
      <w:suff w:val="nothing"/>
      <w:lvlText w:val="（%1）"/>
      <w:lvlJc w:val="left"/>
    </w:lvl>
  </w:abstractNum>
  <w:abstractNum w:abstractNumId="39">
    <w:nsid w:val="5E9E0CCA"/>
    <w:multiLevelType w:val="singleLevel"/>
    <w:tmpl w:val="5E9E0CCA"/>
    <w:lvl w:ilvl="0" w:tentative="0">
      <w:start w:val="1"/>
      <w:numFmt w:val="decimal"/>
      <w:suff w:val="nothing"/>
      <w:lvlText w:val="%1."/>
      <w:lvlJc w:val="left"/>
      <w:pPr>
        <w:ind w:left="425" w:hanging="425"/>
      </w:pPr>
      <w:rPr>
        <w:rFonts w:hint="default"/>
      </w:rPr>
    </w:lvl>
  </w:abstractNum>
  <w:abstractNum w:abstractNumId="40">
    <w:nsid w:val="638C2205"/>
    <w:multiLevelType w:val="multilevel"/>
    <w:tmpl w:val="638C2205"/>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41">
    <w:nsid w:val="65CF3D20"/>
    <w:multiLevelType w:val="singleLevel"/>
    <w:tmpl w:val="65CF3D20"/>
    <w:lvl w:ilvl="0" w:tentative="0">
      <w:start w:val="1"/>
      <w:numFmt w:val="decimal"/>
      <w:lvlText w:val="%1."/>
      <w:lvlJc w:val="left"/>
      <w:pPr>
        <w:tabs>
          <w:tab w:val="left" w:pos="312"/>
        </w:tabs>
      </w:pPr>
    </w:lvl>
  </w:abstractNum>
  <w:abstractNum w:abstractNumId="42">
    <w:nsid w:val="6F081557"/>
    <w:multiLevelType w:val="singleLevel"/>
    <w:tmpl w:val="6F081557"/>
    <w:lvl w:ilvl="0" w:tentative="0">
      <w:start w:val="1"/>
      <w:numFmt w:val="decimal"/>
      <w:suff w:val="nothing"/>
      <w:lvlText w:val="%1."/>
      <w:lvlJc w:val="left"/>
      <w:pPr>
        <w:ind w:left="425" w:hanging="425"/>
      </w:pPr>
      <w:rPr>
        <w:rFonts w:hint="default"/>
      </w:rPr>
    </w:lvl>
  </w:abstractNum>
  <w:abstractNum w:abstractNumId="43">
    <w:nsid w:val="71EF937A"/>
    <w:multiLevelType w:val="multilevel"/>
    <w:tmpl w:val="71EF937A"/>
    <w:lvl w:ilvl="0" w:tentative="0">
      <w:start w:val="1"/>
      <w:numFmt w:val="chineseCounting"/>
      <w:suff w:val="nothing"/>
      <w:lvlText w:val="%1、"/>
      <w:lvlJc w:val="left"/>
      <w:pPr>
        <w:tabs>
          <w:tab w:val="left" w:pos="420"/>
        </w:tabs>
        <w:ind w:left="0" w:leftChars="0" w:firstLine="0" w:firstLineChars="0"/>
      </w:pPr>
      <w:rPr>
        <w:rFonts w:hint="eastAsia" w:ascii="宋体" w:hAnsi="宋体" w:eastAsia="宋体" w:cs="宋体"/>
      </w:rPr>
    </w:lvl>
    <w:lvl w:ilvl="1" w:tentative="0">
      <w:start w:val="1"/>
      <w:numFmt w:val="chineseCounting"/>
      <w:suff w:val="nothing"/>
      <w:lvlText w:val="（%2）"/>
      <w:lvlJc w:val="left"/>
      <w:pPr>
        <w:tabs>
          <w:tab w:val="left" w:pos="420"/>
        </w:tabs>
        <w:ind w:left="0" w:leftChars="0" w:firstLine="0" w:firstLineChars="0"/>
      </w:pPr>
      <w:rPr>
        <w:rFonts w:hint="eastAsia" w:ascii="宋体" w:hAnsi="宋体" w:eastAsia="宋体" w:cs="宋体"/>
      </w:rPr>
    </w:lvl>
    <w:lvl w:ilvl="2" w:tentative="0">
      <w:start w:val="1"/>
      <w:numFmt w:val="decimal"/>
      <w:lvlText w:val="%3."/>
      <w:lvlJc w:val="left"/>
      <w:pPr>
        <w:tabs>
          <w:tab w:val="left" w:pos="420"/>
        </w:tabs>
        <w:ind w:left="0" w:leftChars="0" w:firstLine="0" w:firstLineChars="0"/>
      </w:pPr>
      <w:rPr>
        <w:rFonts w:hint="eastAsia" w:ascii="Times New Roman" w:hAnsi="Times New Roman" w:cs="Times New Roman"/>
      </w:rPr>
    </w:lvl>
    <w:lvl w:ilvl="3" w:tentative="0">
      <w:start w:val="1"/>
      <w:numFmt w:val="decimal"/>
      <w:lvlText w:val="（%4）"/>
      <w:lvlJc w:val="left"/>
      <w:pPr>
        <w:ind w:left="0" w:leftChars="0" w:firstLine="0" w:firstLineChars="0"/>
      </w:pPr>
      <w:rPr>
        <w:rFonts w:hint="eastAsia" w:ascii="宋体" w:hAnsi="宋体" w:eastAsia="宋体" w:cs="宋体"/>
      </w:rPr>
    </w:lvl>
    <w:lvl w:ilvl="4" w:tentative="0">
      <w:start w:val="1"/>
      <w:numFmt w:val="lowerLetter"/>
      <w:lvlText w:val="%5."/>
      <w:lvlJc w:val="left"/>
      <w:pPr>
        <w:ind w:left="0" w:leftChars="0" w:firstLine="0" w:firstLineChars="0"/>
      </w:pPr>
      <w:rPr>
        <w:rFonts w:hint="eastAsia" w:ascii="Times New Roman" w:hAnsi="Times New Roman" w:cs="Times New Roman"/>
      </w:rPr>
    </w:lvl>
    <w:lvl w:ilvl="5" w:tentative="0">
      <w:start w:val="1"/>
      <w:numFmt w:val="none"/>
      <w:lvlText w:val="%6"/>
      <w:lvlJc w:val="left"/>
      <w:pPr>
        <w:ind w:left="1134" w:hanging="1134"/>
      </w:pPr>
      <w:rPr>
        <w:rFonts w:hint="eastAsia" w:ascii="宋体" w:hAnsi="宋体" w:eastAsia="宋体" w:cs="宋体"/>
      </w:rPr>
    </w:lvl>
    <w:lvl w:ilvl="6" w:tentative="0">
      <w:start w:val="1"/>
      <w:numFmt w:val="none"/>
      <w:lvlText w:val="%7"/>
      <w:lvlJc w:val="left"/>
      <w:pPr>
        <w:ind w:left="1275" w:hanging="1275"/>
      </w:pPr>
      <w:rPr>
        <w:rFonts w:hint="eastAsia" w:ascii="宋体" w:hAnsi="宋体" w:eastAsia="宋体" w:cs="宋体"/>
      </w:rPr>
    </w:lvl>
    <w:lvl w:ilvl="7" w:tentative="0">
      <w:start w:val="1"/>
      <w:numFmt w:val="none"/>
      <w:lvlText w:val="%8"/>
      <w:lvlJc w:val="left"/>
      <w:pPr>
        <w:ind w:left="1418" w:hanging="1418"/>
      </w:pPr>
      <w:rPr>
        <w:rFonts w:hint="eastAsia" w:ascii="宋体" w:hAnsi="宋体" w:eastAsia="宋体" w:cs="宋体"/>
      </w:rPr>
    </w:lvl>
    <w:lvl w:ilvl="8" w:tentative="0">
      <w:start w:val="1"/>
      <w:numFmt w:val="none"/>
      <w:lvlText w:val="%9"/>
      <w:lvlJc w:val="left"/>
      <w:pPr>
        <w:ind w:left="1558" w:hanging="1558"/>
      </w:pPr>
      <w:rPr>
        <w:rFonts w:hint="eastAsia" w:ascii="宋体" w:hAnsi="宋体" w:eastAsia="宋体" w:cs="宋体"/>
      </w:rPr>
    </w:lvl>
  </w:abstractNum>
  <w:abstractNum w:abstractNumId="44">
    <w:nsid w:val="7D8032ED"/>
    <w:multiLevelType w:val="singleLevel"/>
    <w:tmpl w:val="7D8032ED"/>
    <w:lvl w:ilvl="0" w:tentative="0">
      <w:start w:val="1"/>
      <w:numFmt w:val="decimal"/>
      <w:suff w:val="nothing"/>
      <w:lvlText w:val="%1."/>
      <w:lvlJc w:val="left"/>
      <w:pPr>
        <w:ind w:left="425" w:hanging="425"/>
      </w:pPr>
      <w:rPr>
        <w:rFonts w:hint="default"/>
      </w:rPr>
    </w:lvl>
  </w:abstractNum>
  <w:num w:numId="1">
    <w:abstractNumId w:val="22"/>
  </w:num>
  <w:num w:numId="2">
    <w:abstractNumId w:val="36"/>
  </w:num>
  <w:num w:numId="3">
    <w:abstractNumId w:val="41"/>
  </w:num>
  <w:num w:numId="4">
    <w:abstractNumId w:val="9"/>
  </w:num>
  <w:num w:numId="5">
    <w:abstractNumId w:val="12"/>
  </w:num>
  <w:num w:numId="6">
    <w:abstractNumId w:val="42"/>
  </w:num>
  <w:num w:numId="7">
    <w:abstractNumId w:val="1"/>
  </w:num>
  <w:num w:numId="8">
    <w:abstractNumId w:val="27"/>
  </w:num>
  <w:num w:numId="9">
    <w:abstractNumId w:val="11"/>
  </w:num>
  <w:num w:numId="10">
    <w:abstractNumId w:val="31"/>
  </w:num>
  <w:num w:numId="11">
    <w:abstractNumId w:val="4"/>
  </w:num>
  <w:num w:numId="12">
    <w:abstractNumId w:val="39"/>
  </w:num>
  <w:num w:numId="13">
    <w:abstractNumId w:val="26"/>
  </w:num>
  <w:num w:numId="14">
    <w:abstractNumId w:val="14"/>
  </w:num>
  <w:num w:numId="15">
    <w:abstractNumId w:val="5"/>
  </w:num>
  <w:num w:numId="16">
    <w:abstractNumId w:val="18"/>
  </w:num>
  <w:num w:numId="17">
    <w:abstractNumId w:val="2"/>
  </w:num>
  <w:num w:numId="18">
    <w:abstractNumId w:val="43"/>
  </w:num>
  <w:num w:numId="19">
    <w:abstractNumId w:val="16"/>
  </w:num>
  <w:num w:numId="20">
    <w:abstractNumId w:val="17"/>
  </w:num>
  <w:num w:numId="21">
    <w:abstractNumId w:val="19"/>
  </w:num>
  <w:num w:numId="22">
    <w:abstractNumId w:val="25"/>
  </w:num>
  <w:num w:numId="23">
    <w:abstractNumId w:val="13"/>
  </w:num>
  <w:num w:numId="24">
    <w:abstractNumId w:val="29"/>
  </w:num>
  <w:num w:numId="25">
    <w:abstractNumId w:val="30"/>
  </w:num>
  <w:num w:numId="26">
    <w:abstractNumId w:val="21"/>
  </w:num>
  <w:num w:numId="27">
    <w:abstractNumId w:val="33"/>
  </w:num>
  <w:num w:numId="28">
    <w:abstractNumId w:val="15"/>
  </w:num>
  <w:num w:numId="29">
    <w:abstractNumId w:val="10"/>
  </w:num>
  <w:num w:numId="30">
    <w:abstractNumId w:val="40"/>
  </w:num>
  <w:num w:numId="31">
    <w:abstractNumId w:val="23"/>
  </w:num>
  <w:num w:numId="32">
    <w:abstractNumId w:val="44"/>
  </w:num>
  <w:num w:numId="33">
    <w:abstractNumId w:val="35"/>
  </w:num>
  <w:num w:numId="34">
    <w:abstractNumId w:val="7"/>
  </w:num>
  <w:num w:numId="35">
    <w:abstractNumId w:val="24"/>
  </w:num>
  <w:num w:numId="36">
    <w:abstractNumId w:val="20"/>
  </w:num>
  <w:num w:numId="37">
    <w:abstractNumId w:val="38"/>
  </w:num>
  <w:num w:numId="38">
    <w:abstractNumId w:val="8"/>
  </w:num>
  <w:num w:numId="39">
    <w:abstractNumId w:val="3"/>
  </w:num>
  <w:num w:numId="40">
    <w:abstractNumId w:val="0"/>
  </w:num>
  <w:num w:numId="41">
    <w:abstractNumId w:val="37"/>
  </w:num>
  <w:num w:numId="42">
    <w:abstractNumId w:val="34"/>
  </w:num>
  <w:num w:numId="43">
    <w:abstractNumId w:val="28"/>
  </w:num>
  <w:num w:numId="44">
    <w:abstractNumId w:val="3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YWVmNGUxMzRjOTQxNWE1YTlkYjE2Nzc5ZmE3MTgifQ=="/>
  </w:docVars>
  <w:rsids>
    <w:rsidRoot w:val="22970522"/>
    <w:rsid w:val="024A6DDC"/>
    <w:rsid w:val="05FA772A"/>
    <w:rsid w:val="07756DDF"/>
    <w:rsid w:val="07C676DB"/>
    <w:rsid w:val="09505F81"/>
    <w:rsid w:val="0C8562B8"/>
    <w:rsid w:val="0D8A07A0"/>
    <w:rsid w:val="0F23227C"/>
    <w:rsid w:val="10484987"/>
    <w:rsid w:val="13675A6C"/>
    <w:rsid w:val="13B41578"/>
    <w:rsid w:val="17E23786"/>
    <w:rsid w:val="18344303"/>
    <w:rsid w:val="196A4F7A"/>
    <w:rsid w:val="1A9A2B78"/>
    <w:rsid w:val="1F146974"/>
    <w:rsid w:val="210D7806"/>
    <w:rsid w:val="22751263"/>
    <w:rsid w:val="22970522"/>
    <w:rsid w:val="23B00D6A"/>
    <w:rsid w:val="23BB0166"/>
    <w:rsid w:val="23FF0C5B"/>
    <w:rsid w:val="24063215"/>
    <w:rsid w:val="2916166F"/>
    <w:rsid w:val="29A1486F"/>
    <w:rsid w:val="2AA35E8D"/>
    <w:rsid w:val="2B7314D3"/>
    <w:rsid w:val="2B911CAC"/>
    <w:rsid w:val="2D0573FA"/>
    <w:rsid w:val="32D71F5C"/>
    <w:rsid w:val="345039D6"/>
    <w:rsid w:val="34CF6B76"/>
    <w:rsid w:val="350A6453"/>
    <w:rsid w:val="363013E7"/>
    <w:rsid w:val="36AA6DEB"/>
    <w:rsid w:val="371602F8"/>
    <w:rsid w:val="3BC71477"/>
    <w:rsid w:val="3EC750ED"/>
    <w:rsid w:val="42472257"/>
    <w:rsid w:val="42E87780"/>
    <w:rsid w:val="43E15DC7"/>
    <w:rsid w:val="446F4F2F"/>
    <w:rsid w:val="45296703"/>
    <w:rsid w:val="45CB0A11"/>
    <w:rsid w:val="46057705"/>
    <w:rsid w:val="48CA4B4C"/>
    <w:rsid w:val="48D343E9"/>
    <w:rsid w:val="49777AB0"/>
    <w:rsid w:val="498A05A2"/>
    <w:rsid w:val="4990686E"/>
    <w:rsid w:val="4C582666"/>
    <w:rsid w:val="4C6B3603"/>
    <w:rsid w:val="4E022405"/>
    <w:rsid w:val="50886689"/>
    <w:rsid w:val="50CA4969"/>
    <w:rsid w:val="51155195"/>
    <w:rsid w:val="52482DE6"/>
    <w:rsid w:val="54276DC5"/>
    <w:rsid w:val="548A20FF"/>
    <w:rsid w:val="5632605C"/>
    <w:rsid w:val="56D36FCE"/>
    <w:rsid w:val="56DB7092"/>
    <w:rsid w:val="5A140234"/>
    <w:rsid w:val="5D70025C"/>
    <w:rsid w:val="5E4E4E2C"/>
    <w:rsid w:val="5E5A50E2"/>
    <w:rsid w:val="610259FB"/>
    <w:rsid w:val="62A815FD"/>
    <w:rsid w:val="659E7BB0"/>
    <w:rsid w:val="67811683"/>
    <w:rsid w:val="699E24E8"/>
    <w:rsid w:val="6DC9282B"/>
    <w:rsid w:val="6DD750D7"/>
    <w:rsid w:val="6E3236DE"/>
    <w:rsid w:val="700E6CFE"/>
    <w:rsid w:val="75E414F0"/>
    <w:rsid w:val="763B781D"/>
    <w:rsid w:val="773D0D13"/>
    <w:rsid w:val="7B851222"/>
    <w:rsid w:val="7C5707AA"/>
    <w:rsid w:val="7C7A2EAF"/>
    <w:rsid w:val="7CC74701"/>
    <w:rsid w:val="7EC95DE4"/>
    <w:rsid w:val="7EE8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Lines="0" w:beforeAutospacing="0" w:afterLines="0" w:afterAutospacing="0" w:line="240" w:lineRule="auto"/>
      <w:outlineLvl w:val="2"/>
    </w:pPr>
    <w:rPr>
      <w:rFonts w:ascii="宋体" w:hAnsi="宋体" w:eastAsia="宋体" w:cs="Arial"/>
      <w:snapToGrid w:val="0"/>
      <w:color w:val="000000"/>
      <w:kern w:val="0"/>
      <w:sz w:val="24"/>
      <w:szCs w:val="21"/>
      <w:lang w:eastAsia="en-US"/>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Arial" w:hAnsi="Arial" w:eastAsia="宋体" w:cs="Arial"/>
      <w:snapToGrid w:val="0"/>
      <w:color w:val="000000"/>
      <w:kern w:val="0"/>
      <w:sz w:val="24"/>
      <w:szCs w:val="21"/>
      <w:lang w:eastAsia="en-US"/>
    </w:rPr>
  </w:style>
  <w:style w:type="paragraph" w:styleId="4">
    <w:name w:val="toc 3"/>
    <w:basedOn w:val="1"/>
    <w:next w:val="1"/>
    <w:qFormat/>
    <w:uiPriority w:val="0"/>
    <w:pPr>
      <w:ind w:left="840" w:leftChars="400"/>
    </w:pPr>
    <w:rPr>
      <w:rFonts w:asciiTheme="minorAscii" w:hAnsiTheme="minorAscii"/>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Theme="minorAscii" w:hAnsiTheme="minorAscii"/>
      <w:sz w:val="28"/>
    </w:rPr>
  </w:style>
  <w:style w:type="paragraph" w:styleId="8">
    <w:name w:val="toc 2"/>
    <w:basedOn w:val="1"/>
    <w:next w:val="1"/>
    <w:qFormat/>
    <w:uiPriority w:val="0"/>
    <w:pPr>
      <w:ind w:left="420" w:leftChars="200"/>
    </w:pPr>
    <w:rPr>
      <w:rFonts w:asciiTheme="minorAscii" w:hAnsiTheme="minorAscii"/>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WPSOffice手动目录 1"/>
    <w:qFormat/>
    <w:uiPriority w:val="0"/>
    <w:pPr>
      <w:spacing w:line="360" w:lineRule="auto"/>
      <w:ind w:leftChars="0"/>
    </w:pPr>
    <w:rPr>
      <w:rFonts w:ascii="Times New Roman" w:hAnsi="Times New Roman" w:eastAsia="宋体" w:cstheme="minorBidi"/>
      <w:sz w:val="24"/>
      <w:szCs w:val="20"/>
    </w:rPr>
  </w:style>
  <w:style w:type="paragraph" w:customStyle="1" w:styleId="14">
    <w:name w:val="WPSOffice手动目录 2"/>
    <w:qFormat/>
    <w:uiPriority w:val="0"/>
    <w:pPr>
      <w:spacing w:line="360" w:lineRule="auto"/>
      <w:ind w:leftChars="200"/>
    </w:pPr>
    <w:rPr>
      <w:rFonts w:ascii="Times New Roman" w:hAnsi="Times New Roman" w:eastAsia="宋体" w:cstheme="minorBidi"/>
      <w:sz w:val="24"/>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27300</Words>
  <Characters>29600</Characters>
  <Lines>1</Lines>
  <Paragraphs>1</Paragraphs>
  <TotalTime>684</TotalTime>
  <ScaleCrop>false</ScaleCrop>
  <LinksUpToDate>false</LinksUpToDate>
  <CharactersWithSpaces>29959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2019-11-22T06:44:00Z</dcterms:created>
  <dc:creator>熊猫达人</dc:creator>
  <cp:lastModifiedBy>无名氏</cp:lastModifiedBy>
  <dcterms:modified xsi:type="dcterms:W3CDTF">2024-09-13T00:40:03Z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C868F50987DE4AF994520566716ACEC4_13</vt:lpwstr>
  </property>
</Properties>
</file>